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E3CA0B" w14:textId="4C874E69" w:rsidR="00E17DC1" w:rsidRPr="00A20554" w:rsidRDefault="00F0762C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</w:t>
      </w:r>
      <w:r w:rsidR="000527DD" w:rsidRPr="00A20554">
        <w:rPr>
          <w:rFonts w:ascii="Arial" w:hAnsi="Arial" w:cs="Arial"/>
          <w:b/>
          <w:bCs/>
          <w:lang w:val="en-US" w:eastAsia="en-US"/>
        </w:rPr>
        <w:t xml:space="preserve"> #10</w:t>
      </w:r>
      <w:r w:rsidR="00E902E1">
        <w:rPr>
          <w:rFonts w:ascii="Arial" w:hAnsi="Arial" w:cs="Arial"/>
          <w:b/>
          <w:bCs/>
          <w:lang w:val="en-US" w:eastAsia="en-US"/>
        </w:rPr>
        <w:t>5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CF7F5E">
        <w:rPr>
          <w:rFonts w:ascii="Arial" w:hAnsi="Arial" w:cs="Arial"/>
          <w:b/>
          <w:bCs/>
          <w:lang w:val="en-US" w:eastAsia="en-US"/>
        </w:rPr>
        <w:tab/>
      </w:r>
      <w:r w:rsidR="00857C35" w:rsidRPr="009C0243">
        <w:rPr>
          <w:rFonts w:ascii="Arial" w:hAnsi="Arial" w:cs="Arial"/>
          <w:b/>
          <w:bCs/>
          <w:lang w:val="en-US" w:eastAsia="en-US"/>
        </w:rPr>
        <w:t>R2-1900838</w:t>
      </w:r>
    </w:p>
    <w:bookmarkEnd w:id="0"/>
    <w:p w14:paraId="27CAEAD4" w14:textId="1AB5CE9F" w:rsidR="00D92427" w:rsidRPr="00A20554" w:rsidRDefault="005C4885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7C1075">
        <w:rPr>
          <w:rFonts w:ascii="Arial" w:hAnsi="Arial" w:cs="Arial"/>
          <w:b/>
          <w:bCs/>
          <w:lang w:val="en-US" w:eastAsia="en-US"/>
        </w:rPr>
        <w:t>Athens, Greece, 25th February - 1st March 2019</w:t>
      </w:r>
      <w:r w:rsidR="00CD314A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</w:r>
      <w:r w:rsidR="009A43B5">
        <w:rPr>
          <w:rFonts w:ascii="Arial" w:hAnsi="Arial" w:cs="Arial"/>
          <w:b/>
          <w:bCs/>
          <w:lang w:val="en-US" w:eastAsia="en-US"/>
        </w:rPr>
        <w:tab/>
        <w:t xml:space="preserve"> </w:t>
      </w:r>
      <w:r w:rsidR="00F60A1A">
        <w:rPr>
          <w:rFonts w:ascii="Arial" w:hAnsi="Arial" w:cs="Arial"/>
          <w:b/>
          <w:bCs/>
          <w:lang w:val="en-US" w:eastAsia="en-US"/>
        </w:rPr>
        <w:tab/>
        <w:t xml:space="preserve"> </w:t>
      </w:r>
    </w:p>
    <w:p w14:paraId="2E9F90F9" w14:textId="77777777"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14:paraId="3A895EA6" w14:textId="77777777"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14:paraId="4300D701" w14:textId="040B9977" w:rsidR="00003169" w:rsidRPr="00003169" w:rsidRDefault="00003169" w:rsidP="00FA1A16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E4389F" w:rsidRPr="00E4389F">
        <w:rPr>
          <w:rFonts w:ascii="Arial" w:hAnsi="Arial" w:cs="Arial"/>
          <w:b/>
          <w:bCs/>
          <w:lang w:val="en-US" w:eastAsia="en-US"/>
        </w:rPr>
        <w:t>Potential enhancements on the reference time accuracy</w:t>
      </w:r>
    </w:p>
    <w:p w14:paraId="12450CE5" w14:textId="147C91DD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A50BFD">
        <w:rPr>
          <w:rFonts w:ascii="Arial" w:hAnsi="Arial" w:cs="Arial"/>
          <w:b/>
          <w:bCs/>
          <w:lang w:val="en-US" w:eastAsia="en-US"/>
        </w:rPr>
        <w:t>11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AB2AE1">
        <w:rPr>
          <w:rFonts w:ascii="Arial" w:hAnsi="Arial" w:cs="Arial"/>
          <w:b/>
          <w:bCs/>
          <w:lang w:val="en-US" w:eastAsia="en-US"/>
        </w:rPr>
        <w:t>7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46F6E">
        <w:rPr>
          <w:rFonts w:ascii="Arial" w:hAnsi="Arial" w:cs="Arial"/>
          <w:b/>
          <w:bCs/>
          <w:lang w:val="en-US" w:eastAsia="en-US"/>
        </w:rPr>
        <w:t>2</w:t>
      </w:r>
      <w:r w:rsidR="00384B11" w:rsidRPr="00384B11">
        <w:rPr>
          <w:rFonts w:ascii="Arial" w:hAnsi="Arial" w:cs="Arial"/>
          <w:b/>
          <w:bCs/>
          <w:lang w:val="en-US" w:eastAsia="en-US"/>
        </w:rPr>
        <w:t>.</w:t>
      </w:r>
      <w:r w:rsidR="00146F6E">
        <w:rPr>
          <w:rFonts w:ascii="Arial" w:hAnsi="Arial" w:cs="Arial"/>
          <w:b/>
          <w:bCs/>
          <w:lang w:val="en-US" w:eastAsia="en-US"/>
        </w:rPr>
        <w:t>1</w:t>
      </w:r>
    </w:p>
    <w:p w14:paraId="7E0C6443" w14:textId="77777777"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14:paraId="3C6F4B96" w14:textId="77777777" w:rsidR="00703220" w:rsidRDefault="00703220" w:rsidP="00893B96">
      <w:pPr>
        <w:pStyle w:val="Heading1"/>
        <w:jc w:val="left"/>
      </w:pPr>
      <w:bookmarkStart w:id="1" w:name="_Ref165266342"/>
      <w:r w:rsidRPr="001109BD">
        <w:t>Introduction</w:t>
      </w:r>
      <w:bookmarkEnd w:id="1"/>
    </w:p>
    <w:p w14:paraId="7EB121A8" w14:textId="78E54039" w:rsidR="00B460AA" w:rsidRDefault="00C81ECB" w:rsidP="00893B96">
      <w:pPr>
        <w:rPr>
          <w:bCs/>
          <w:szCs w:val="22"/>
        </w:rPr>
      </w:pPr>
      <w:r>
        <w:rPr>
          <w:bCs/>
          <w:szCs w:val="22"/>
        </w:rPr>
        <w:t>According to the LS</w:t>
      </w:r>
      <w:r w:rsidR="003E61E1">
        <w:rPr>
          <w:bCs/>
          <w:szCs w:val="22"/>
        </w:rPr>
        <w:t xml:space="preserve"> [1]</w:t>
      </w:r>
      <w:r>
        <w:rPr>
          <w:bCs/>
          <w:szCs w:val="22"/>
        </w:rPr>
        <w:t xml:space="preserve"> from SA2, RAN2 is asked to provide the reference time information to the UE, and the “</w:t>
      </w:r>
      <w:r>
        <w:rPr>
          <w:rFonts w:eastAsia="MS Mincho"/>
          <w:lang w:eastAsia="ja-JP"/>
        </w:rPr>
        <w:t>c</w:t>
      </w:r>
      <w:r w:rsidRPr="00CD6C0E">
        <w:rPr>
          <w:rFonts w:eastAsia="MS Mincho"/>
          <w:lang w:eastAsia="ja-JP"/>
        </w:rPr>
        <w:t>lock synchronisation service performance requirement</w:t>
      </w:r>
      <w:r>
        <w:rPr>
          <w:bCs/>
          <w:szCs w:val="22"/>
        </w:rPr>
        <w:t>”</w:t>
      </w:r>
      <w:r w:rsidR="00A356E6">
        <w:rPr>
          <w:bCs/>
          <w:szCs w:val="22"/>
        </w:rPr>
        <w:t xml:space="preserve"> </w:t>
      </w:r>
      <w:r w:rsidR="00C81841">
        <w:rPr>
          <w:bCs/>
          <w:szCs w:val="22"/>
        </w:rPr>
        <w:t xml:space="preserve">is </w:t>
      </w:r>
      <w:r>
        <w:rPr>
          <w:bCs/>
          <w:szCs w:val="22"/>
        </w:rPr>
        <w:t>defined in the</w:t>
      </w:r>
      <w:r w:rsidR="00A356E6">
        <w:rPr>
          <w:bCs/>
          <w:szCs w:val="22"/>
        </w:rPr>
        <w:t xml:space="preserve"> TR 22.804</w:t>
      </w:r>
      <w:r w:rsidR="003E61E1">
        <w:rPr>
          <w:bCs/>
          <w:szCs w:val="22"/>
        </w:rPr>
        <w:t xml:space="preserve"> [2]</w:t>
      </w:r>
      <w:r w:rsidR="00444C0A">
        <w:rPr>
          <w:bCs/>
          <w:szCs w:val="22"/>
        </w:rPr>
        <w:t xml:space="preserve"> and TR 22.104</w:t>
      </w:r>
      <w:r w:rsidR="003E61E1">
        <w:rPr>
          <w:bCs/>
          <w:szCs w:val="22"/>
        </w:rPr>
        <w:t xml:space="preserve"> [3]</w:t>
      </w:r>
      <w:r w:rsidR="00C81841">
        <w:rPr>
          <w:bCs/>
          <w:szCs w:val="22"/>
        </w:rPr>
        <w:t>.</w:t>
      </w:r>
      <w:r w:rsidR="00A7438F">
        <w:rPr>
          <w:bCs/>
          <w:szCs w:val="22"/>
        </w:rPr>
        <w:t xml:space="preserve"> The latest requirements in TR 22.104 can be found in the Annex.</w:t>
      </w:r>
      <w:r w:rsidR="00C81841">
        <w:rPr>
          <w:bCs/>
          <w:szCs w:val="22"/>
        </w:rPr>
        <w:t xml:space="preserve"> </w:t>
      </w:r>
      <w:r w:rsidR="00B460AA">
        <w:rPr>
          <w:bCs/>
          <w:szCs w:val="22"/>
        </w:rPr>
        <w:t>In the RAN2#104 meeting, RAN2 made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460AA" w14:paraId="0A7EB629" w14:textId="77777777" w:rsidTr="00B460AA">
        <w:tc>
          <w:tcPr>
            <w:tcW w:w="9855" w:type="dxa"/>
          </w:tcPr>
          <w:p w14:paraId="5EC7BF4A" w14:textId="77777777" w:rsidR="0078075B" w:rsidRDefault="0078075B" w:rsidP="0078075B">
            <w:pPr>
              <w:pStyle w:val="Agreement"/>
              <w:tabs>
                <w:tab w:val="clear" w:pos="1440"/>
                <w:tab w:val="num" w:pos="1619"/>
              </w:tabs>
              <w:ind w:left="1619"/>
            </w:pPr>
            <w:r>
              <w:t xml:space="preserve">We reuse the LTE approach for time distribution by broadcast RRC as a baseline, Unicast is FFS </w:t>
            </w:r>
          </w:p>
          <w:p w14:paraId="551B1197" w14:textId="50DD2E45" w:rsidR="00B460AA" w:rsidRPr="00A60F9D" w:rsidRDefault="0078075B" w:rsidP="00C30A5B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rFonts w:eastAsia="PMingLiU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 xml:space="preserve">.25us granularity can be starting point, FFS finer granularity than 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.25us</w:t>
            </w:r>
          </w:p>
        </w:tc>
      </w:tr>
    </w:tbl>
    <w:p w14:paraId="432EE227" w14:textId="7D7DB388" w:rsidR="00576535" w:rsidRPr="00463C46" w:rsidRDefault="00A356E6" w:rsidP="00893B96">
      <w:pPr>
        <w:rPr>
          <w:bCs/>
          <w:szCs w:val="22"/>
        </w:rPr>
      </w:pPr>
      <w:r>
        <w:rPr>
          <w:bCs/>
          <w:szCs w:val="22"/>
        </w:rPr>
        <w:t>In this contribution, we discuss the potential enhancements in RAN regarding the synchronisation requirement</w:t>
      </w:r>
      <w:r w:rsidR="00595682">
        <w:rPr>
          <w:bCs/>
          <w:szCs w:val="22"/>
        </w:rPr>
        <w:t xml:space="preserve">, based on the </w:t>
      </w:r>
      <w:r w:rsidR="005469BF">
        <w:rPr>
          <w:bCs/>
          <w:szCs w:val="22"/>
        </w:rPr>
        <w:t>latest SA</w:t>
      </w:r>
      <w:r w:rsidR="00595682">
        <w:rPr>
          <w:bCs/>
          <w:szCs w:val="22"/>
        </w:rPr>
        <w:t xml:space="preserve"> scenarios and the RAN1 agreements</w:t>
      </w:r>
      <w:r>
        <w:rPr>
          <w:bCs/>
          <w:szCs w:val="22"/>
        </w:rPr>
        <w:t>.</w:t>
      </w:r>
      <w:r w:rsidR="00194F0A">
        <w:rPr>
          <w:bCs/>
          <w:szCs w:val="22"/>
        </w:rPr>
        <w:t xml:space="preserve"> </w:t>
      </w:r>
      <w:r w:rsidR="00C81ECB">
        <w:rPr>
          <w:bCs/>
          <w:szCs w:val="22"/>
        </w:rPr>
        <w:t xml:space="preserve"> </w:t>
      </w:r>
    </w:p>
    <w:p w14:paraId="07F0D69A" w14:textId="33E167B1" w:rsidR="00670674" w:rsidRDefault="000D0CDA" w:rsidP="00E238B0">
      <w:pPr>
        <w:pStyle w:val="Heading1"/>
        <w:jc w:val="left"/>
      </w:pPr>
      <w:r>
        <w:rPr>
          <w:rFonts w:hint="eastAsia"/>
        </w:rPr>
        <w:t>Discussion</w:t>
      </w:r>
    </w:p>
    <w:p w14:paraId="3C4C3F46" w14:textId="507DD2A2" w:rsidR="00E43804" w:rsidRDefault="00DC2B72" w:rsidP="003B5CD6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  <w:rPr>
          <w:lang w:val="en-US"/>
        </w:rPr>
      </w:pPr>
      <w:r>
        <w:rPr>
          <w:lang w:val="en-US"/>
        </w:rPr>
        <w:t xml:space="preserve">Analysis on the </w:t>
      </w:r>
      <w:r w:rsidR="000759D1">
        <w:rPr>
          <w:lang w:val="en-US"/>
        </w:rPr>
        <w:t xml:space="preserve">clock </w:t>
      </w:r>
      <w:r w:rsidR="005F5B65">
        <w:rPr>
          <w:lang w:val="en-US"/>
        </w:rPr>
        <w:t>synchronization</w:t>
      </w:r>
      <w:r>
        <w:rPr>
          <w:lang w:val="en-US"/>
        </w:rPr>
        <w:t xml:space="preserve"> </w:t>
      </w:r>
      <w:r w:rsidR="005F5B65">
        <w:rPr>
          <w:lang w:val="en-US"/>
        </w:rPr>
        <w:t>error</w:t>
      </w:r>
    </w:p>
    <w:p w14:paraId="177B046A" w14:textId="776C398C" w:rsidR="00493237" w:rsidRDefault="00FF3B33" w:rsidP="003B5CD6">
      <w:pPr>
        <w:rPr>
          <w:lang w:eastAsia="x-none"/>
        </w:rPr>
      </w:pPr>
      <w:r w:rsidRPr="00FF3B33">
        <w:rPr>
          <w:lang w:eastAsia="x-none"/>
        </w:rPr>
        <w:t>In</w:t>
      </w:r>
      <w:r>
        <w:rPr>
          <w:lang w:eastAsia="x-none"/>
        </w:rPr>
        <w:t xml:space="preserve"> the RAN2#104 meeting, RAN2 discussed the </w:t>
      </w:r>
      <w:r w:rsidR="004C66FF">
        <w:rPr>
          <w:lang w:eastAsia="x-none"/>
        </w:rPr>
        <w:t>synchronisation requirements based on [</w:t>
      </w:r>
      <w:r w:rsidR="009E3923">
        <w:rPr>
          <w:lang w:eastAsia="x-none"/>
        </w:rPr>
        <w:t>3</w:t>
      </w:r>
      <w:r w:rsidR="004C66FF">
        <w:rPr>
          <w:lang w:eastAsia="x-none"/>
        </w:rPr>
        <w:t xml:space="preserve">]. </w:t>
      </w:r>
      <w:r w:rsidR="00D73F46">
        <w:rPr>
          <w:lang w:eastAsia="x-none"/>
        </w:rPr>
        <w:t xml:space="preserve">According to discussion in RAN1, the </w:t>
      </w:r>
      <w:r w:rsidR="00D6765B">
        <w:rPr>
          <w:lang w:eastAsia="x-none"/>
        </w:rPr>
        <w:t xml:space="preserve">typically </w:t>
      </w:r>
      <w:r w:rsidR="00D73F46">
        <w:rPr>
          <w:lang w:eastAsia="x-none"/>
        </w:rPr>
        <w:t>assumed SCS</w:t>
      </w:r>
      <w:r w:rsidR="00DF6A19">
        <w:rPr>
          <w:lang w:eastAsia="x-none"/>
        </w:rPr>
        <w:t xml:space="preserve"> for the I-IOT evaluation</w:t>
      </w:r>
      <w:r w:rsidR="00D73F46">
        <w:rPr>
          <w:lang w:eastAsia="x-none"/>
        </w:rPr>
        <w:t xml:space="preserve"> is 30</w:t>
      </w:r>
      <w:r w:rsidR="004C05D5">
        <w:rPr>
          <w:lang w:eastAsia="x-none"/>
        </w:rPr>
        <w:t xml:space="preserve"> k</w:t>
      </w:r>
      <w:r w:rsidR="00D73F46">
        <w:rPr>
          <w:lang w:eastAsia="x-none"/>
        </w:rPr>
        <w:t>Hz</w:t>
      </w:r>
      <w:r w:rsidR="00691DD8">
        <w:rPr>
          <w:lang w:eastAsia="x-none"/>
        </w:rPr>
        <w:t xml:space="preserve"> [4]</w:t>
      </w:r>
      <w:r w:rsidR="009E3923">
        <w:rPr>
          <w:lang w:eastAsia="x-none"/>
        </w:rPr>
        <w:t xml:space="preserve">. In this section, we provide an updated table based on [2] [3] and the latest RAN1 </w:t>
      </w:r>
      <w:r w:rsidR="00C200C6">
        <w:rPr>
          <w:lang w:eastAsia="x-none"/>
        </w:rPr>
        <w:t>agreements</w:t>
      </w:r>
      <w:r w:rsidR="00F1233C">
        <w:rPr>
          <w:lang w:eastAsia="x-none"/>
        </w:rPr>
        <w:t>.</w:t>
      </w:r>
      <w:r w:rsidR="00D64662">
        <w:rPr>
          <w:lang w:eastAsia="x-none"/>
        </w:rPr>
        <w:t xml:space="preserve"> </w:t>
      </w:r>
    </w:p>
    <w:p w14:paraId="5A90BE80" w14:textId="5225D428" w:rsidR="00160F5E" w:rsidRDefault="00160F5E" w:rsidP="00160F5E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Timing error in clock synchronisation</w:t>
      </w:r>
    </w:p>
    <w:tbl>
      <w:tblPr>
        <w:tblW w:w="96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127"/>
        <w:gridCol w:w="5526"/>
        <w:gridCol w:w="1981"/>
      </w:tblGrid>
      <w:tr w:rsidR="00D56DF4" w:rsidRPr="002E1B31" w14:paraId="74B1747F" w14:textId="77777777" w:rsidTr="00D56DF4">
        <w:trPr>
          <w:trHeight w:val="1288"/>
          <w:jc w:val="center"/>
        </w:trPr>
        <w:tc>
          <w:tcPr>
            <w:tcW w:w="2127" w:type="dxa"/>
          </w:tcPr>
          <w:p w14:paraId="493CE473" w14:textId="77777777" w:rsidR="00D56DF4" w:rsidRPr="002E1B31" w:rsidRDefault="00D56DF4" w:rsidP="00535303">
            <w:pPr>
              <w:jc w:val="center"/>
              <w:rPr>
                <w:b/>
                <w:sz w:val="21"/>
              </w:rPr>
            </w:pPr>
            <w:r w:rsidRPr="002E1B31">
              <w:rPr>
                <w:b/>
                <w:sz w:val="21"/>
              </w:rPr>
              <w:t>Factors</w:t>
            </w:r>
          </w:p>
        </w:tc>
        <w:tc>
          <w:tcPr>
            <w:tcW w:w="5526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014F2C2" w14:textId="77777777" w:rsidR="00D56DF4" w:rsidRPr="002E1B31" w:rsidRDefault="00D56DF4" w:rsidP="00535303">
            <w:pPr>
              <w:jc w:val="center"/>
              <w:rPr>
                <w:b/>
                <w:sz w:val="21"/>
              </w:rPr>
            </w:pPr>
            <w:r w:rsidRPr="002E1B31">
              <w:rPr>
                <w:b/>
                <w:sz w:val="21"/>
              </w:rPr>
              <w:t>Timing error type</w:t>
            </w:r>
          </w:p>
        </w:tc>
        <w:tc>
          <w:tcPr>
            <w:tcW w:w="19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EB1D44A" w14:textId="77777777" w:rsidR="00D56DF4" w:rsidRPr="002E1B31" w:rsidRDefault="00D56DF4" w:rsidP="00535303">
            <w:pPr>
              <w:jc w:val="center"/>
              <w:rPr>
                <w:b/>
                <w:sz w:val="21"/>
              </w:rPr>
            </w:pPr>
            <w:r w:rsidRPr="002E1B31">
              <w:rPr>
                <w:b/>
                <w:sz w:val="21"/>
              </w:rPr>
              <w:t>Requirement for different SCS (kHz)</w:t>
            </w:r>
          </w:p>
          <w:p w14:paraId="072A1698" w14:textId="77777777" w:rsidR="00D56DF4" w:rsidRPr="002E1B31" w:rsidRDefault="00D56DF4" w:rsidP="00535303">
            <w:pPr>
              <w:jc w:val="center"/>
              <w:rPr>
                <w:b/>
                <w:sz w:val="21"/>
              </w:rPr>
            </w:pPr>
            <w:r w:rsidRPr="002E1B31">
              <w:rPr>
                <w:rFonts w:hint="eastAsia"/>
                <w:b/>
                <w:sz w:val="21"/>
              </w:rPr>
              <w:t>(</w:t>
            </w:r>
            <w:r w:rsidRPr="002E1B31">
              <w:rPr>
                <w:b/>
                <w:sz w:val="21"/>
              </w:rPr>
              <w:t>unit: ns)</w:t>
            </w:r>
          </w:p>
        </w:tc>
      </w:tr>
      <w:tr w:rsidR="005E20FF" w:rsidRPr="002E1B31" w14:paraId="10B9E8E1" w14:textId="77777777" w:rsidTr="00535303">
        <w:trPr>
          <w:trHeight w:val="220"/>
          <w:jc w:val="center"/>
        </w:trPr>
        <w:tc>
          <w:tcPr>
            <w:tcW w:w="2127" w:type="dxa"/>
          </w:tcPr>
          <w:p w14:paraId="35371827" w14:textId="77777777" w:rsidR="005E20FF" w:rsidRPr="002E1B31" w:rsidRDefault="005E20FF" w:rsidP="00535303">
            <w:pPr>
              <w:jc w:val="center"/>
              <w:rPr>
                <w:rFonts w:eastAsia="等线"/>
                <w:sz w:val="21"/>
              </w:rPr>
            </w:pPr>
            <w:r w:rsidRPr="002E1B31">
              <w:rPr>
                <w:rFonts w:eastAsia="等线"/>
                <w:sz w:val="21"/>
              </w:rPr>
              <w:t>1</w:t>
            </w:r>
          </w:p>
        </w:tc>
        <w:tc>
          <w:tcPr>
            <w:tcW w:w="7507" w:type="dxa"/>
            <w:gridSpan w:val="2"/>
            <w:vAlign w:val="center"/>
          </w:tcPr>
          <w:p w14:paraId="1DA6528F" w14:textId="77777777" w:rsidR="005E20FF" w:rsidRPr="002E1B31" w:rsidRDefault="005E20FF" w:rsidP="00535303">
            <w:pPr>
              <w:jc w:val="left"/>
              <w:rPr>
                <w:rFonts w:eastAsia="等线"/>
                <w:sz w:val="21"/>
              </w:rPr>
            </w:pPr>
            <w:r w:rsidRPr="002E1B31">
              <w:rPr>
                <w:sz w:val="21"/>
              </w:rPr>
              <w:t>Inaccuracy caused by downlink/uplink frame timing alignment</w:t>
            </w:r>
          </w:p>
        </w:tc>
      </w:tr>
      <w:tr w:rsidR="00270E66" w:rsidRPr="002E1B31" w14:paraId="4C422909" w14:textId="77777777" w:rsidTr="00FE67D3">
        <w:trPr>
          <w:trHeight w:val="220"/>
          <w:jc w:val="center"/>
        </w:trPr>
        <w:tc>
          <w:tcPr>
            <w:tcW w:w="2127" w:type="dxa"/>
          </w:tcPr>
          <w:p w14:paraId="4727CAAB" w14:textId="77777777" w:rsidR="00270E66" w:rsidRPr="002E1B31" w:rsidRDefault="00270E66" w:rsidP="00535303">
            <w:pPr>
              <w:jc w:val="center"/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>1.1</w:t>
            </w:r>
          </w:p>
        </w:tc>
        <w:tc>
          <w:tcPr>
            <w:tcW w:w="5526" w:type="dxa"/>
            <w:vAlign w:val="center"/>
          </w:tcPr>
          <w:p w14:paraId="5C96CE2C" w14:textId="77777777" w:rsidR="00270E66" w:rsidRPr="002E1B31" w:rsidRDefault="00270E66" w:rsidP="00535303">
            <w:pPr>
              <w:rPr>
                <w:rFonts w:eastAsia="等线"/>
                <w:sz w:val="21"/>
              </w:rPr>
            </w:pPr>
            <w:r w:rsidRPr="002E1B31">
              <w:rPr>
                <w:rFonts w:eastAsia="等线"/>
                <w:sz w:val="21"/>
              </w:rPr>
              <w:t>Time alignment error of gNB transmitter</w:t>
            </w:r>
          </w:p>
        </w:tc>
        <w:tc>
          <w:tcPr>
            <w:tcW w:w="19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02310A4" w14:textId="7AF1F408" w:rsidR="00270E66" w:rsidRPr="002E1B31" w:rsidRDefault="00270E66" w:rsidP="00535303">
            <w:pPr>
              <w:rPr>
                <w:sz w:val="21"/>
              </w:rPr>
            </w:pPr>
            <w:r w:rsidRPr="002E1B31">
              <w:rPr>
                <w:color w:val="000000" w:themeColor="text1"/>
                <w:kern w:val="24"/>
                <w:sz w:val="21"/>
              </w:rPr>
              <w:t>65</w:t>
            </w:r>
          </w:p>
        </w:tc>
      </w:tr>
      <w:tr w:rsidR="00270E66" w:rsidRPr="002E1B31" w14:paraId="242B811A" w14:textId="77777777" w:rsidTr="0029363A">
        <w:trPr>
          <w:trHeight w:val="220"/>
          <w:jc w:val="center"/>
        </w:trPr>
        <w:tc>
          <w:tcPr>
            <w:tcW w:w="2127" w:type="dxa"/>
          </w:tcPr>
          <w:p w14:paraId="212D26B9" w14:textId="77777777" w:rsidR="00270E66" w:rsidRPr="002E1B31" w:rsidRDefault="00270E66" w:rsidP="00535303">
            <w:pPr>
              <w:jc w:val="center"/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>1.2</w:t>
            </w:r>
          </w:p>
        </w:tc>
        <w:tc>
          <w:tcPr>
            <w:tcW w:w="5526" w:type="dxa"/>
            <w:vAlign w:val="center"/>
          </w:tcPr>
          <w:p w14:paraId="5C3342A0" w14:textId="77777777" w:rsidR="00270E66" w:rsidRPr="002E1B31" w:rsidRDefault="00270E66" w:rsidP="00535303">
            <w:pPr>
              <w:rPr>
                <w:rFonts w:eastAsia="等线"/>
                <w:sz w:val="21"/>
              </w:rPr>
            </w:pPr>
            <w:r w:rsidRPr="002E1B31">
              <w:rPr>
                <w:rFonts w:eastAsia="等线"/>
                <w:sz w:val="21"/>
              </w:rPr>
              <w:t xml:space="preserve">Inaccuracy caused by UE detection </w:t>
            </w:r>
          </w:p>
        </w:tc>
        <w:tc>
          <w:tcPr>
            <w:tcW w:w="19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6BCCDAE" w14:textId="5B6B7D1A" w:rsidR="00270E66" w:rsidRPr="002E1B31" w:rsidRDefault="00270E66" w:rsidP="00535303">
            <w:pPr>
              <w:rPr>
                <w:sz w:val="21"/>
              </w:rPr>
            </w:pPr>
            <w:r>
              <w:rPr>
                <w:rFonts w:hint="eastAsia"/>
                <w:color w:val="000000" w:themeColor="text1"/>
                <w:kern w:val="24"/>
                <w:sz w:val="21"/>
                <w:lang w:eastAsia="ja-JP"/>
              </w:rPr>
              <w:t>260</w:t>
            </w:r>
          </w:p>
        </w:tc>
      </w:tr>
      <w:tr w:rsidR="00270E66" w:rsidRPr="002E1B31" w14:paraId="2A9B48A9" w14:textId="77777777" w:rsidTr="005325FD">
        <w:trPr>
          <w:trHeight w:val="220"/>
          <w:jc w:val="center"/>
        </w:trPr>
        <w:tc>
          <w:tcPr>
            <w:tcW w:w="2127" w:type="dxa"/>
          </w:tcPr>
          <w:p w14:paraId="340483B5" w14:textId="77777777" w:rsidR="00270E66" w:rsidRPr="002E1B31" w:rsidRDefault="00270E66" w:rsidP="00535303">
            <w:pPr>
              <w:jc w:val="center"/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>1.3</w:t>
            </w:r>
          </w:p>
        </w:tc>
        <w:tc>
          <w:tcPr>
            <w:tcW w:w="5526" w:type="dxa"/>
            <w:vAlign w:val="center"/>
          </w:tcPr>
          <w:p w14:paraId="2C3D989D" w14:textId="77777777" w:rsidR="00270E66" w:rsidRPr="002E1B31" w:rsidRDefault="00270E66" w:rsidP="00535303">
            <w:pPr>
              <w:rPr>
                <w:rFonts w:eastAsia="等线"/>
                <w:sz w:val="21"/>
              </w:rPr>
            </w:pPr>
            <w:r w:rsidRPr="002E1B31">
              <w:rPr>
                <w:rFonts w:eastAsia="等线"/>
                <w:sz w:val="21"/>
              </w:rPr>
              <w:t>I</w:t>
            </w:r>
            <w:r w:rsidRPr="002E1B31">
              <w:rPr>
                <w:rFonts w:eastAsia="等线" w:hint="eastAsia"/>
                <w:sz w:val="21"/>
              </w:rPr>
              <w:t>naccuracy caused by propagation delay</w:t>
            </w:r>
            <w:r w:rsidRPr="002E1B31">
              <w:rPr>
                <w:rFonts w:eastAsia="等线"/>
                <w:sz w:val="21"/>
              </w:rPr>
              <w:t xml:space="preserve"> when propagation delay is decided from TA. (1.3.1+1.3.2+1.3.3)/2</w:t>
            </w:r>
          </w:p>
        </w:tc>
        <w:tc>
          <w:tcPr>
            <w:tcW w:w="19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7FE8759" w14:textId="42C8EE9B" w:rsidR="00270E66" w:rsidRPr="002E1B31" w:rsidRDefault="00270E66" w:rsidP="00535303">
            <w:pPr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>325</w:t>
            </w:r>
          </w:p>
        </w:tc>
      </w:tr>
      <w:tr w:rsidR="00270E66" w:rsidRPr="002E1B31" w14:paraId="28F4322D" w14:textId="77777777" w:rsidTr="00853BB0">
        <w:trPr>
          <w:trHeight w:val="220"/>
          <w:jc w:val="center"/>
        </w:trPr>
        <w:tc>
          <w:tcPr>
            <w:tcW w:w="2127" w:type="dxa"/>
          </w:tcPr>
          <w:p w14:paraId="223F4161" w14:textId="77777777" w:rsidR="00270E66" w:rsidRPr="002E1B31" w:rsidRDefault="00270E66" w:rsidP="00535303">
            <w:pPr>
              <w:jc w:val="center"/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>1.3.1</w:t>
            </w:r>
          </w:p>
        </w:tc>
        <w:tc>
          <w:tcPr>
            <w:tcW w:w="5526" w:type="dxa"/>
            <w:vAlign w:val="center"/>
          </w:tcPr>
          <w:p w14:paraId="6FBBF2BD" w14:textId="77777777" w:rsidR="00270E66" w:rsidRPr="002E1B31" w:rsidRDefault="00270E66" w:rsidP="00535303">
            <w:pPr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>I</w:t>
            </w:r>
            <w:r w:rsidRPr="002E1B31">
              <w:rPr>
                <w:rFonts w:eastAsia="等线"/>
                <w:sz w:val="21"/>
              </w:rPr>
              <w:t>naccuracy of UE transmitting</w:t>
            </w:r>
          </w:p>
        </w:tc>
        <w:tc>
          <w:tcPr>
            <w:tcW w:w="19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2AB58" w14:textId="1EFABC0C" w:rsidR="00270E66" w:rsidRPr="002E1B31" w:rsidRDefault="00270E66" w:rsidP="00535303">
            <w:pPr>
              <w:rPr>
                <w:color w:val="000000" w:themeColor="text1"/>
                <w:kern w:val="24"/>
                <w:sz w:val="21"/>
              </w:rPr>
            </w:pPr>
            <w:r w:rsidRPr="002E1B31">
              <w:rPr>
                <w:color w:val="000000" w:themeColor="text1"/>
                <w:kern w:val="24"/>
                <w:sz w:val="21"/>
              </w:rPr>
              <w:t>260</w:t>
            </w:r>
          </w:p>
        </w:tc>
      </w:tr>
      <w:tr w:rsidR="00270E66" w:rsidRPr="002E1B31" w14:paraId="43B9B6A5" w14:textId="77777777" w:rsidTr="002475E2">
        <w:trPr>
          <w:trHeight w:val="220"/>
          <w:jc w:val="center"/>
        </w:trPr>
        <w:tc>
          <w:tcPr>
            <w:tcW w:w="2127" w:type="dxa"/>
          </w:tcPr>
          <w:p w14:paraId="3B35AEB5" w14:textId="77777777" w:rsidR="00270E66" w:rsidRPr="002E1B31" w:rsidRDefault="00270E66" w:rsidP="00535303">
            <w:pPr>
              <w:jc w:val="center"/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>1.3.2</w:t>
            </w:r>
          </w:p>
        </w:tc>
        <w:tc>
          <w:tcPr>
            <w:tcW w:w="5526" w:type="dxa"/>
            <w:vAlign w:val="center"/>
          </w:tcPr>
          <w:p w14:paraId="157C1EBD" w14:textId="77777777" w:rsidR="00270E66" w:rsidRPr="002E1B31" w:rsidRDefault="00270E66" w:rsidP="00535303">
            <w:pPr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>Inaccuracy of gNB detection</w:t>
            </w:r>
          </w:p>
        </w:tc>
        <w:tc>
          <w:tcPr>
            <w:tcW w:w="19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D8007D8" w14:textId="3A45E210" w:rsidR="00270E66" w:rsidRPr="002E1B31" w:rsidRDefault="00270E66" w:rsidP="00535303">
            <w:pPr>
              <w:rPr>
                <w:color w:val="000000" w:themeColor="text1"/>
                <w:kern w:val="24"/>
                <w:sz w:val="21"/>
              </w:rPr>
            </w:pPr>
            <w:r w:rsidRPr="002E1B31">
              <w:rPr>
                <w:color w:val="000000" w:themeColor="text1"/>
                <w:kern w:val="24"/>
                <w:sz w:val="21"/>
              </w:rPr>
              <w:t>260</w:t>
            </w:r>
          </w:p>
        </w:tc>
      </w:tr>
      <w:tr w:rsidR="00270E66" w:rsidRPr="002E1B31" w14:paraId="7C996BE1" w14:textId="77777777" w:rsidTr="00977471">
        <w:trPr>
          <w:trHeight w:val="220"/>
          <w:jc w:val="center"/>
        </w:trPr>
        <w:tc>
          <w:tcPr>
            <w:tcW w:w="2127" w:type="dxa"/>
          </w:tcPr>
          <w:p w14:paraId="46A0B53A" w14:textId="77777777" w:rsidR="00270E66" w:rsidRPr="002E1B31" w:rsidRDefault="00270E66" w:rsidP="00535303">
            <w:pPr>
              <w:jc w:val="center"/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>1.3.3</w:t>
            </w:r>
          </w:p>
        </w:tc>
        <w:tc>
          <w:tcPr>
            <w:tcW w:w="5526" w:type="dxa"/>
            <w:vAlign w:val="center"/>
          </w:tcPr>
          <w:p w14:paraId="1E555162" w14:textId="77777777" w:rsidR="00270E66" w:rsidRPr="002E1B31" w:rsidRDefault="00270E66" w:rsidP="00535303">
            <w:pPr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>Inaccuracy caused by TA indication</w:t>
            </w:r>
          </w:p>
        </w:tc>
        <w:tc>
          <w:tcPr>
            <w:tcW w:w="19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2FF70DB" w14:textId="441857B6" w:rsidR="00270E66" w:rsidRPr="002E1B31" w:rsidRDefault="00270E66" w:rsidP="00535303">
            <w:pPr>
              <w:rPr>
                <w:color w:val="000000" w:themeColor="text1"/>
                <w:kern w:val="24"/>
                <w:sz w:val="21"/>
              </w:rPr>
            </w:pPr>
            <w:r w:rsidRPr="002E1B31">
              <w:rPr>
                <w:rFonts w:eastAsia="等线"/>
                <w:sz w:val="21"/>
                <w:lang w:val="en-US"/>
              </w:rPr>
              <w:t>130</w:t>
            </w:r>
          </w:p>
        </w:tc>
      </w:tr>
      <w:tr w:rsidR="00270E66" w:rsidRPr="002E1B31" w14:paraId="00FE47AC" w14:textId="77777777" w:rsidTr="00AD455F">
        <w:trPr>
          <w:trHeight w:val="220"/>
          <w:jc w:val="center"/>
        </w:trPr>
        <w:tc>
          <w:tcPr>
            <w:tcW w:w="2127" w:type="dxa"/>
          </w:tcPr>
          <w:p w14:paraId="24CC8D47" w14:textId="77777777" w:rsidR="00270E66" w:rsidRPr="00D64DC1" w:rsidRDefault="00270E66" w:rsidP="00535303">
            <w:pPr>
              <w:jc w:val="center"/>
              <w:rPr>
                <w:rFonts w:eastAsia="等线"/>
                <w:sz w:val="21"/>
                <w:highlight w:val="yellow"/>
              </w:rPr>
            </w:pPr>
            <w:r w:rsidRPr="00D64DC1">
              <w:rPr>
                <w:rFonts w:eastAsia="等线" w:hint="eastAsia"/>
                <w:sz w:val="21"/>
                <w:highlight w:val="yellow"/>
              </w:rPr>
              <w:lastRenderedPageBreak/>
              <w:t>1.4</w:t>
            </w:r>
          </w:p>
        </w:tc>
        <w:tc>
          <w:tcPr>
            <w:tcW w:w="5526" w:type="dxa"/>
            <w:vAlign w:val="center"/>
          </w:tcPr>
          <w:p w14:paraId="56549E0E" w14:textId="41CBC88E" w:rsidR="00270E66" w:rsidRPr="00D64DC1" w:rsidRDefault="00270E66" w:rsidP="00270E66">
            <w:pPr>
              <w:rPr>
                <w:rFonts w:eastAsia="等线"/>
                <w:sz w:val="21"/>
                <w:highlight w:val="yellow"/>
              </w:rPr>
            </w:pPr>
            <w:r w:rsidRPr="00D64DC1">
              <w:rPr>
                <w:rFonts w:eastAsia="等线"/>
                <w:sz w:val="21"/>
                <w:highlight w:val="yellow"/>
              </w:rPr>
              <w:t>I</w:t>
            </w:r>
            <w:r w:rsidRPr="00D64DC1">
              <w:rPr>
                <w:rFonts w:eastAsia="等线" w:hint="eastAsia"/>
                <w:sz w:val="21"/>
                <w:highlight w:val="yellow"/>
              </w:rPr>
              <w:t>naccuracy caused by propagation delay</w:t>
            </w:r>
            <w:r w:rsidRPr="00D64DC1">
              <w:rPr>
                <w:rFonts w:eastAsia="等线"/>
                <w:sz w:val="21"/>
                <w:highlight w:val="yellow"/>
              </w:rPr>
              <w:t xml:space="preserve"> when c</w:t>
            </w:r>
            <w:r w:rsidRPr="00D64DC1">
              <w:rPr>
                <w:sz w:val="21"/>
                <w:highlight w:val="yellow"/>
              </w:rPr>
              <w:t>onsidering 20 km</w:t>
            </w:r>
            <w:r w:rsidRPr="00D64DC1">
              <w:rPr>
                <w:sz w:val="21"/>
                <w:highlight w:val="yellow"/>
                <w:vertAlign w:val="superscript"/>
              </w:rPr>
              <w:t>2</w:t>
            </w:r>
            <w:r w:rsidRPr="00D64DC1">
              <w:rPr>
                <w:sz w:val="21"/>
                <w:highlight w:val="yellow"/>
              </w:rPr>
              <w:t xml:space="preserve"> service area</w:t>
            </w:r>
          </w:p>
        </w:tc>
        <w:tc>
          <w:tcPr>
            <w:tcW w:w="19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824A5EE" w14:textId="18BD20F7" w:rsidR="00270E66" w:rsidRPr="00D64DC1" w:rsidRDefault="00607721" w:rsidP="00535303">
            <w:pPr>
              <w:rPr>
                <w:rFonts w:eastAsia="等线"/>
                <w:sz w:val="21"/>
                <w:highlight w:val="yellow"/>
                <w:lang w:val="en-US"/>
              </w:rPr>
            </w:pPr>
            <w:r w:rsidRPr="00D64DC1">
              <w:rPr>
                <w:rFonts w:eastAsia="等线"/>
                <w:sz w:val="21"/>
                <w:highlight w:val="yellow"/>
                <w:lang w:val="en-US"/>
              </w:rPr>
              <w:t>8410</w:t>
            </w:r>
          </w:p>
        </w:tc>
      </w:tr>
      <w:tr w:rsidR="00270E66" w:rsidRPr="002E1B31" w14:paraId="5658E902" w14:textId="77777777" w:rsidTr="00876CD9">
        <w:trPr>
          <w:trHeight w:val="220"/>
          <w:jc w:val="center"/>
        </w:trPr>
        <w:tc>
          <w:tcPr>
            <w:tcW w:w="2127" w:type="dxa"/>
          </w:tcPr>
          <w:p w14:paraId="36104B68" w14:textId="77777777" w:rsidR="00270E66" w:rsidRPr="002E1B31" w:rsidRDefault="00270E66" w:rsidP="00535303">
            <w:pPr>
              <w:jc w:val="center"/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>2</w:t>
            </w:r>
          </w:p>
        </w:tc>
        <w:tc>
          <w:tcPr>
            <w:tcW w:w="5526" w:type="dxa"/>
            <w:vAlign w:val="center"/>
          </w:tcPr>
          <w:p w14:paraId="2A2997EB" w14:textId="61E61422" w:rsidR="00270E66" w:rsidRPr="002E1B31" w:rsidRDefault="00270E66" w:rsidP="00444C0A">
            <w:pPr>
              <w:rPr>
                <w:rFonts w:eastAsia="等线"/>
                <w:sz w:val="21"/>
              </w:rPr>
            </w:pPr>
            <w:r w:rsidRPr="002E1B31">
              <w:rPr>
                <w:sz w:val="21"/>
              </w:rPr>
              <w:t>Inaccuracy caused by</w:t>
            </w:r>
            <w:r w:rsidRPr="002E1B31">
              <w:rPr>
                <w:rFonts w:eastAsia="等线"/>
                <w:sz w:val="21"/>
              </w:rPr>
              <w:t xml:space="preserve"> time reference info</w:t>
            </w:r>
            <w:r>
              <w:rPr>
                <w:rFonts w:eastAsia="等线"/>
                <w:sz w:val="21"/>
              </w:rPr>
              <w:t>rmation delivery from gNB to UE</w:t>
            </w:r>
          </w:p>
        </w:tc>
        <w:tc>
          <w:tcPr>
            <w:tcW w:w="19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3ADDB8" w14:textId="61C68418" w:rsidR="00270E66" w:rsidRPr="002E1B31" w:rsidRDefault="00270E66" w:rsidP="00535303">
            <w:pPr>
              <w:rPr>
                <w:sz w:val="21"/>
              </w:rPr>
            </w:pPr>
            <w:r w:rsidRPr="002E1B31">
              <w:rPr>
                <w:sz w:val="21"/>
              </w:rPr>
              <w:t>125</w:t>
            </w:r>
          </w:p>
        </w:tc>
      </w:tr>
      <w:tr w:rsidR="00270E66" w:rsidRPr="002E1B31" w14:paraId="06B9D598" w14:textId="77777777" w:rsidTr="0015169C">
        <w:trPr>
          <w:trHeight w:val="220"/>
          <w:jc w:val="center"/>
        </w:trPr>
        <w:tc>
          <w:tcPr>
            <w:tcW w:w="2127" w:type="dxa"/>
          </w:tcPr>
          <w:p w14:paraId="2BEFD3A9" w14:textId="77777777" w:rsidR="00270E66" w:rsidRPr="002E1B31" w:rsidRDefault="00270E66" w:rsidP="00535303">
            <w:pPr>
              <w:jc w:val="center"/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>3</w:t>
            </w:r>
          </w:p>
        </w:tc>
        <w:tc>
          <w:tcPr>
            <w:tcW w:w="5526" w:type="dxa"/>
            <w:vAlign w:val="center"/>
          </w:tcPr>
          <w:p w14:paraId="2A97BD62" w14:textId="77777777" w:rsidR="00270E66" w:rsidRPr="002E1B31" w:rsidRDefault="00270E66" w:rsidP="00535303">
            <w:pPr>
              <w:rPr>
                <w:rFonts w:eastAsia="等线"/>
                <w:sz w:val="21"/>
              </w:rPr>
            </w:pPr>
            <w:r w:rsidRPr="002E1B31">
              <w:rPr>
                <w:rFonts w:eastAsia="等线"/>
                <w:sz w:val="21"/>
              </w:rPr>
              <w:t xml:space="preserve">Inaccuracy caused by the </w:t>
            </w:r>
            <w:r>
              <w:rPr>
                <w:rFonts w:eastAsia="等线"/>
                <w:sz w:val="21"/>
              </w:rPr>
              <w:t>synchronisation</w:t>
            </w:r>
            <w:r w:rsidRPr="002E1B31">
              <w:rPr>
                <w:rFonts w:eastAsia="等线"/>
                <w:sz w:val="21"/>
              </w:rPr>
              <w:t xml:space="preserve"> between the gNB and external clock</w:t>
            </w:r>
          </w:p>
        </w:tc>
        <w:tc>
          <w:tcPr>
            <w:tcW w:w="19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8C2023" w14:textId="080737AE" w:rsidR="00270E66" w:rsidRPr="002E1B31" w:rsidRDefault="00270E66" w:rsidP="00535303">
            <w:pPr>
              <w:rPr>
                <w:sz w:val="21"/>
              </w:rPr>
            </w:pPr>
            <w:r w:rsidRPr="002E1B31">
              <w:rPr>
                <w:sz w:val="21"/>
              </w:rPr>
              <w:t>100</w:t>
            </w:r>
          </w:p>
        </w:tc>
      </w:tr>
      <w:tr w:rsidR="00D64DC1" w:rsidRPr="002E1B31" w14:paraId="57E4C2D5" w14:textId="77777777" w:rsidTr="00777D4C">
        <w:trPr>
          <w:trHeight w:val="220"/>
          <w:jc w:val="center"/>
        </w:trPr>
        <w:tc>
          <w:tcPr>
            <w:tcW w:w="2127" w:type="dxa"/>
            <w:vMerge w:val="restart"/>
          </w:tcPr>
          <w:p w14:paraId="2243CF2F" w14:textId="21CA75C6" w:rsidR="00D64DC1" w:rsidRPr="002E1B31" w:rsidRDefault="00D64DC1" w:rsidP="009F3BB1">
            <w:pPr>
              <w:jc w:val="center"/>
              <w:rPr>
                <w:rFonts w:eastAsia="等线"/>
                <w:sz w:val="21"/>
              </w:rPr>
            </w:pPr>
            <w:r w:rsidRPr="002E1B31">
              <w:rPr>
                <w:rFonts w:eastAsia="等线" w:hint="eastAsia"/>
                <w:sz w:val="21"/>
              </w:rPr>
              <w:t xml:space="preserve">Total inaccuracy </w:t>
            </w:r>
            <w:r>
              <w:rPr>
                <w:rFonts w:eastAsia="等线"/>
                <w:sz w:val="21"/>
              </w:rPr>
              <w:t>for 20 k</w:t>
            </w:r>
            <w:r w:rsidRPr="002E1B31">
              <w:rPr>
                <w:rFonts w:eastAsia="等线"/>
                <w:sz w:val="21"/>
              </w:rPr>
              <w:t>m</w:t>
            </w:r>
            <w:r w:rsidRPr="002E1B31">
              <w:rPr>
                <w:rFonts w:eastAsia="等线"/>
                <w:sz w:val="21"/>
                <w:vertAlign w:val="superscript"/>
              </w:rPr>
              <w:t>2</w:t>
            </w:r>
            <w:r w:rsidRPr="002E1B31">
              <w:rPr>
                <w:rFonts w:eastAsia="等线"/>
                <w:sz w:val="21"/>
              </w:rPr>
              <w:t xml:space="preserve"> service area</w:t>
            </w:r>
            <w:r w:rsidR="009F3BB1">
              <w:rPr>
                <w:rFonts w:eastAsia="等线"/>
                <w:sz w:val="21"/>
              </w:rPr>
              <w:t xml:space="preserve"> (with propagation error)</w:t>
            </w:r>
          </w:p>
        </w:tc>
        <w:tc>
          <w:tcPr>
            <w:tcW w:w="5526" w:type="dxa"/>
          </w:tcPr>
          <w:p w14:paraId="1E7002F0" w14:textId="77777777" w:rsidR="00D64DC1" w:rsidRPr="002E1B31" w:rsidRDefault="00D64DC1" w:rsidP="00535303">
            <w:pPr>
              <w:rPr>
                <w:rFonts w:eastAsia="等线"/>
                <w:sz w:val="21"/>
              </w:rPr>
            </w:pPr>
            <w:r w:rsidRPr="002E1B31">
              <w:rPr>
                <w:rFonts w:eastAsia="等线"/>
                <w:sz w:val="21"/>
              </w:rPr>
              <w:t>I</w:t>
            </w:r>
            <w:r w:rsidRPr="002E1B31">
              <w:rPr>
                <w:rFonts w:eastAsia="等线" w:hint="eastAsia"/>
                <w:sz w:val="21"/>
              </w:rPr>
              <w:t>ntra-</w:t>
            </w:r>
            <w:r w:rsidRPr="002E1B31">
              <w:rPr>
                <w:rFonts w:eastAsia="等线"/>
                <w:sz w:val="21"/>
              </w:rPr>
              <w:t>gNB (2*(1.1+1.2+1.4+2))</w:t>
            </w:r>
          </w:p>
        </w:tc>
        <w:tc>
          <w:tcPr>
            <w:tcW w:w="19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5CB6B6B" w14:textId="2C55D9BB" w:rsidR="00D64DC1" w:rsidRPr="002E1B31" w:rsidRDefault="00D64DC1" w:rsidP="00535303">
            <w:pPr>
              <w:rPr>
                <w:rFonts w:eastAsia="等线"/>
                <w:sz w:val="21"/>
                <w:highlight w:val="yellow"/>
              </w:rPr>
            </w:pPr>
            <w:r w:rsidRPr="00BE751E">
              <w:rPr>
                <w:color w:val="000000"/>
                <w:szCs w:val="22"/>
                <w:highlight w:val="yellow"/>
              </w:rPr>
              <w:t>17720</w:t>
            </w:r>
          </w:p>
        </w:tc>
      </w:tr>
      <w:tr w:rsidR="00D64DC1" w:rsidRPr="002E1B31" w14:paraId="0E693D0E" w14:textId="77777777" w:rsidTr="00351E5D">
        <w:trPr>
          <w:trHeight w:val="220"/>
          <w:jc w:val="center"/>
        </w:trPr>
        <w:tc>
          <w:tcPr>
            <w:tcW w:w="2127" w:type="dxa"/>
            <w:vMerge/>
          </w:tcPr>
          <w:p w14:paraId="7E1352D8" w14:textId="77777777" w:rsidR="00D64DC1" w:rsidRPr="002E1B31" w:rsidRDefault="00D64DC1" w:rsidP="00535303">
            <w:pPr>
              <w:rPr>
                <w:rFonts w:eastAsia="等线"/>
                <w:sz w:val="21"/>
              </w:rPr>
            </w:pPr>
          </w:p>
        </w:tc>
        <w:tc>
          <w:tcPr>
            <w:tcW w:w="5526" w:type="dxa"/>
          </w:tcPr>
          <w:p w14:paraId="465E3722" w14:textId="77777777" w:rsidR="00D64DC1" w:rsidRPr="002E1B31" w:rsidRDefault="00D64DC1" w:rsidP="00535303">
            <w:pPr>
              <w:rPr>
                <w:rFonts w:eastAsia="等线"/>
                <w:sz w:val="21"/>
              </w:rPr>
            </w:pPr>
            <w:r w:rsidRPr="002E1B31">
              <w:rPr>
                <w:rFonts w:eastAsia="等线"/>
                <w:sz w:val="21"/>
              </w:rPr>
              <w:t>Inter-gNB (2*(1.1+1.2+1.4+2+3))</w:t>
            </w:r>
          </w:p>
        </w:tc>
        <w:tc>
          <w:tcPr>
            <w:tcW w:w="1981" w:type="dxa"/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053156A" w14:textId="5A22E902" w:rsidR="00D64DC1" w:rsidRPr="002E1B31" w:rsidRDefault="00D64DC1" w:rsidP="00535303">
            <w:pPr>
              <w:rPr>
                <w:rFonts w:eastAsia="等线"/>
                <w:sz w:val="21"/>
                <w:highlight w:val="yellow"/>
              </w:rPr>
            </w:pPr>
            <w:r>
              <w:rPr>
                <w:color w:val="000000"/>
                <w:szCs w:val="22"/>
                <w:highlight w:val="yellow"/>
              </w:rPr>
              <w:t>17920</w:t>
            </w:r>
          </w:p>
        </w:tc>
      </w:tr>
    </w:tbl>
    <w:p w14:paraId="1E3EBD34" w14:textId="77777777" w:rsidR="00761B71" w:rsidRDefault="00BE751E" w:rsidP="003B5CD6">
      <w:pPr>
        <w:rPr>
          <w:lang w:val="en-US"/>
        </w:rPr>
      </w:pPr>
      <w:r>
        <w:rPr>
          <w:lang w:eastAsia="x-none"/>
        </w:rPr>
        <w:t>According to the analysis</w:t>
      </w:r>
      <w:r w:rsidR="00043412">
        <w:rPr>
          <w:lang w:eastAsia="x-none"/>
        </w:rPr>
        <w:t xml:space="preserve"> given above</w:t>
      </w:r>
      <w:r w:rsidR="00436F4B">
        <w:rPr>
          <w:lang w:eastAsia="x-none"/>
        </w:rPr>
        <w:t xml:space="preserve">, the </w:t>
      </w:r>
      <w:r w:rsidR="00B94524">
        <w:rPr>
          <w:lang w:val="en-US"/>
        </w:rPr>
        <w:t>synchronization</w:t>
      </w:r>
      <w:r w:rsidR="00933DBA">
        <w:rPr>
          <w:lang w:val="en-US"/>
        </w:rPr>
        <w:t xml:space="preserve"> error</w:t>
      </w:r>
      <w:r w:rsidR="00BA62B9">
        <w:rPr>
          <w:lang w:val="en-US"/>
        </w:rPr>
        <w:t xml:space="preserve"> is mostly caused by the propagation delay</w:t>
      </w:r>
      <w:r w:rsidR="000127B4">
        <w:rPr>
          <w:lang w:val="en-US"/>
        </w:rPr>
        <w:t>.</w:t>
      </w:r>
    </w:p>
    <w:p w14:paraId="22C65830" w14:textId="5EC5FB92" w:rsidR="00656864" w:rsidRPr="0022681B" w:rsidRDefault="00761B71" w:rsidP="003B5CD6">
      <w:pPr>
        <w:rPr>
          <w:b/>
          <w:lang w:val="en-US"/>
        </w:rPr>
      </w:pPr>
      <w:r w:rsidRPr="0022681B">
        <w:rPr>
          <w:b/>
          <w:lang w:val="en-US"/>
        </w:rPr>
        <w:t xml:space="preserve">Observation 1: The 1us requirement of </w:t>
      </w:r>
      <w:r w:rsidRPr="0022681B">
        <w:rPr>
          <w:rFonts w:eastAsia="MS Mincho"/>
          <w:b/>
          <w:lang w:eastAsia="ja-JP"/>
        </w:rPr>
        <w:t>clock synchronisation cannot be fulfilled in the current NR system.</w:t>
      </w:r>
    </w:p>
    <w:p w14:paraId="4C30D4F2" w14:textId="6512D33D" w:rsidR="00656864" w:rsidRPr="00061FED" w:rsidRDefault="00656864" w:rsidP="003B5CD6">
      <w:pPr>
        <w:rPr>
          <w:b/>
          <w:lang w:val="en-US"/>
        </w:rPr>
      </w:pPr>
      <w:r w:rsidRPr="00061FED">
        <w:rPr>
          <w:b/>
          <w:lang w:val="en-US"/>
        </w:rPr>
        <w:t>Observation</w:t>
      </w:r>
      <w:r w:rsidR="00761B71">
        <w:rPr>
          <w:b/>
          <w:lang w:val="en-US"/>
        </w:rPr>
        <w:t xml:space="preserve"> 2</w:t>
      </w:r>
      <w:r w:rsidRPr="00061FED">
        <w:rPr>
          <w:b/>
          <w:lang w:val="en-US"/>
        </w:rPr>
        <w:t>: According to the latest TSN scenarios</w:t>
      </w:r>
      <w:r w:rsidR="00061FED">
        <w:rPr>
          <w:b/>
          <w:lang w:val="en-US"/>
        </w:rPr>
        <w:t xml:space="preserve"> in TR 22.104</w:t>
      </w:r>
      <w:r w:rsidRPr="00061FED">
        <w:rPr>
          <w:b/>
          <w:lang w:val="en-US"/>
        </w:rPr>
        <w:t xml:space="preserve">, </w:t>
      </w:r>
      <w:r w:rsidR="00526436" w:rsidRPr="00061FED">
        <w:rPr>
          <w:b/>
          <w:lang w:eastAsia="x-none"/>
        </w:rPr>
        <w:t xml:space="preserve">the </w:t>
      </w:r>
      <w:r w:rsidR="00526436" w:rsidRPr="00061FED">
        <w:rPr>
          <w:b/>
          <w:lang w:val="en-US"/>
        </w:rPr>
        <w:t>synchronization error is mostly caused by the propagation delay.</w:t>
      </w:r>
    </w:p>
    <w:p w14:paraId="04B25E65" w14:textId="08D65D50" w:rsidR="003B5CD6" w:rsidRPr="00FF3B33" w:rsidRDefault="000127B4" w:rsidP="003B5CD6">
      <w:pPr>
        <w:rPr>
          <w:lang w:eastAsia="x-none"/>
        </w:rPr>
      </w:pPr>
      <w:r>
        <w:rPr>
          <w:lang w:val="en-US"/>
        </w:rPr>
        <w:t xml:space="preserve">One possible way to correct the error caused by the propagation delay is to use </w:t>
      </w:r>
      <w:r w:rsidR="00E26CFE">
        <w:rPr>
          <w:lang w:val="en-US"/>
        </w:rPr>
        <w:t>N</w:t>
      </w:r>
      <w:r w:rsidRPr="00E26CFE">
        <w:rPr>
          <w:vertAlign w:val="subscript"/>
          <w:lang w:val="en-US"/>
        </w:rPr>
        <w:t>TA</w:t>
      </w:r>
      <w:r>
        <w:rPr>
          <w:lang w:val="en-US"/>
        </w:rPr>
        <w:t>/2</w:t>
      </w:r>
      <w:r w:rsidR="003852CE">
        <w:rPr>
          <w:lang w:val="en-US"/>
        </w:rPr>
        <w:t xml:space="preserve"> as the estimated </w:t>
      </w:r>
      <w:r w:rsidR="00C7505D">
        <w:rPr>
          <w:lang w:val="en-US"/>
        </w:rPr>
        <w:t xml:space="preserve">propagation </w:t>
      </w:r>
      <w:r w:rsidR="003852CE">
        <w:rPr>
          <w:lang w:val="en-US"/>
        </w:rPr>
        <w:t>delay.</w:t>
      </w:r>
    </w:p>
    <w:p w14:paraId="66146162" w14:textId="2003C84F" w:rsidR="007E7EC0" w:rsidRDefault="00C4160B" w:rsidP="004313CF">
      <w:pPr>
        <w:rPr>
          <w:b/>
          <w:lang w:val="en-US"/>
        </w:rPr>
      </w:pPr>
      <w:r w:rsidRPr="00942367">
        <w:rPr>
          <w:b/>
          <w:lang w:eastAsia="x-none"/>
        </w:rPr>
        <w:t>Proposal</w:t>
      </w:r>
      <w:r w:rsidR="0093615E">
        <w:rPr>
          <w:b/>
          <w:lang w:eastAsia="x-none"/>
        </w:rPr>
        <w:t xml:space="preserve"> 1</w:t>
      </w:r>
      <w:r w:rsidRPr="00942367">
        <w:rPr>
          <w:b/>
          <w:lang w:eastAsia="x-none"/>
        </w:rPr>
        <w:t xml:space="preserve">: </w:t>
      </w:r>
      <w:r w:rsidR="00E56ED1">
        <w:rPr>
          <w:b/>
          <w:lang w:eastAsia="x-none"/>
        </w:rPr>
        <w:t>N</w:t>
      </w:r>
      <w:bookmarkStart w:id="2" w:name="_GoBack"/>
      <w:r w:rsidRPr="00E56ED1">
        <w:rPr>
          <w:b/>
          <w:vertAlign w:val="subscript"/>
          <w:lang w:val="en-US"/>
        </w:rPr>
        <w:t>TA</w:t>
      </w:r>
      <w:bookmarkEnd w:id="2"/>
      <w:r w:rsidRPr="00942367">
        <w:rPr>
          <w:b/>
          <w:lang w:val="en-US"/>
        </w:rPr>
        <w:t xml:space="preserve">/2 is used to correct </w:t>
      </w:r>
      <w:r w:rsidR="009E4DA9" w:rsidRPr="00942367">
        <w:rPr>
          <w:b/>
          <w:lang w:eastAsia="x-none"/>
        </w:rPr>
        <w:t xml:space="preserve">the reference </w:t>
      </w:r>
      <w:r w:rsidR="009E4DA9" w:rsidRPr="00942367">
        <w:rPr>
          <w:b/>
          <w:lang w:val="en-US"/>
        </w:rPr>
        <w:t xml:space="preserve">time inaccuracy </w:t>
      </w:r>
      <w:r w:rsidR="00942367" w:rsidRPr="00942367">
        <w:rPr>
          <w:b/>
          <w:lang w:val="en-US"/>
        </w:rPr>
        <w:t>caused</w:t>
      </w:r>
      <w:r w:rsidR="009E4DA9" w:rsidRPr="00942367">
        <w:rPr>
          <w:b/>
          <w:lang w:val="en-US"/>
        </w:rPr>
        <w:t xml:space="preserve"> by the propagation delay.</w:t>
      </w:r>
    </w:p>
    <w:p w14:paraId="728AEC31" w14:textId="77777777" w:rsidR="001B500F" w:rsidRDefault="00977D18" w:rsidP="00893B96">
      <w:pPr>
        <w:pStyle w:val="Heading1"/>
        <w:jc w:val="left"/>
      </w:pPr>
      <w:r>
        <w:t>Conclusions</w:t>
      </w:r>
    </w:p>
    <w:p w14:paraId="5693F668" w14:textId="62B7297F" w:rsidR="00090B25" w:rsidRDefault="009A1ED9" w:rsidP="00893B96">
      <w:pPr>
        <w:spacing w:afterLines="50" w:line="240" w:lineRule="auto"/>
        <w:jc w:val="left"/>
      </w:pPr>
      <w:r>
        <w:t xml:space="preserve">Based on the </w:t>
      </w:r>
      <w:r w:rsidR="004318FC">
        <w:t>analysis</w:t>
      </w:r>
      <w:r>
        <w:t xml:space="preserve"> given above, we have the following </w:t>
      </w:r>
      <w:r w:rsidR="00061FED">
        <w:t>Observation</w:t>
      </w:r>
      <w:r w:rsidR="00FC622D">
        <w:t xml:space="preserve"> and P</w:t>
      </w:r>
      <w:r w:rsidR="00061FED">
        <w:t>roposal</w:t>
      </w:r>
      <w:r w:rsidR="008C5973">
        <w:rPr>
          <w:rFonts w:hint="eastAsia"/>
        </w:rPr>
        <w:t>：</w:t>
      </w:r>
    </w:p>
    <w:p w14:paraId="5AC35BAD" w14:textId="77777777" w:rsidR="003D629F" w:rsidRPr="0022681B" w:rsidRDefault="003D629F" w:rsidP="003D629F">
      <w:pPr>
        <w:rPr>
          <w:b/>
          <w:lang w:val="en-US"/>
        </w:rPr>
      </w:pPr>
      <w:r w:rsidRPr="0022681B">
        <w:rPr>
          <w:b/>
          <w:lang w:val="en-US"/>
        </w:rPr>
        <w:t xml:space="preserve">Observation 1: The 1us requirement of </w:t>
      </w:r>
      <w:r w:rsidRPr="0022681B">
        <w:rPr>
          <w:rFonts w:eastAsia="MS Mincho"/>
          <w:b/>
          <w:lang w:eastAsia="ja-JP"/>
        </w:rPr>
        <w:t>clock synchronisation cannot be fulfilled in the current NR system.</w:t>
      </w:r>
    </w:p>
    <w:p w14:paraId="13A0E75F" w14:textId="77777777" w:rsidR="003D629F" w:rsidRPr="00061FED" w:rsidRDefault="003D629F" w:rsidP="003D629F">
      <w:pPr>
        <w:rPr>
          <w:b/>
          <w:lang w:val="en-US"/>
        </w:rPr>
      </w:pPr>
      <w:r w:rsidRPr="00061FED">
        <w:rPr>
          <w:b/>
          <w:lang w:val="en-US"/>
        </w:rPr>
        <w:t>Observation</w:t>
      </w:r>
      <w:r>
        <w:rPr>
          <w:b/>
          <w:lang w:val="en-US"/>
        </w:rPr>
        <w:t xml:space="preserve"> 2</w:t>
      </w:r>
      <w:r w:rsidRPr="00061FED">
        <w:rPr>
          <w:b/>
          <w:lang w:val="en-US"/>
        </w:rPr>
        <w:t>: According to the latest TSN scenarios</w:t>
      </w:r>
      <w:r>
        <w:rPr>
          <w:b/>
          <w:lang w:val="en-US"/>
        </w:rPr>
        <w:t xml:space="preserve"> in TR 22.104</w:t>
      </w:r>
      <w:r w:rsidRPr="00061FED">
        <w:rPr>
          <w:b/>
          <w:lang w:val="en-US"/>
        </w:rPr>
        <w:t xml:space="preserve">, </w:t>
      </w:r>
      <w:r w:rsidRPr="00061FED">
        <w:rPr>
          <w:b/>
          <w:lang w:eastAsia="x-none"/>
        </w:rPr>
        <w:t xml:space="preserve">the </w:t>
      </w:r>
      <w:r w:rsidRPr="00061FED">
        <w:rPr>
          <w:b/>
          <w:lang w:val="en-US"/>
        </w:rPr>
        <w:t>synchronization error is mostly caused by the propagation delay.</w:t>
      </w:r>
    </w:p>
    <w:p w14:paraId="110BC0A6" w14:textId="4BDE902F" w:rsidR="00545BA6" w:rsidRPr="00942367" w:rsidRDefault="00545BA6" w:rsidP="00545BA6">
      <w:pPr>
        <w:rPr>
          <w:b/>
          <w:lang w:eastAsia="x-none"/>
        </w:rPr>
      </w:pPr>
      <w:r w:rsidRPr="00942367">
        <w:rPr>
          <w:b/>
          <w:lang w:eastAsia="x-none"/>
        </w:rPr>
        <w:t>Proposal</w:t>
      </w:r>
      <w:r w:rsidR="00D56DF4">
        <w:rPr>
          <w:b/>
          <w:lang w:eastAsia="x-none"/>
        </w:rPr>
        <w:t xml:space="preserve"> 1</w:t>
      </w:r>
      <w:r w:rsidRPr="00942367">
        <w:rPr>
          <w:b/>
          <w:lang w:eastAsia="x-none"/>
        </w:rPr>
        <w:t xml:space="preserve">: </w:t>
      </w:r>
      <w:r w:rsidRPr="00942367">
        <w:rPr>
          <w:b/>
          <w:lang w:val="en-US"/>
        </w:rPr>
        <w:t xml:space="preserve">TA/2 is used to correct </w:t>
      </w:r>
      <w:r w:rsidRPr="00942367">
        <w:rPr>
          <w:b/>
          <w:lang w:eastAsia="x-none"/>
        </w:rPr>
        <w:t xml:space="preserve">the reference </w:t>
      </w:r>
      <w:r w:rsidRPr="00942367">
        <w:rPr>
          <w:b/>
          <w:lang w:val="en-US"/>
        </w:rPr>
        <w:t>time inaccuracy caused by the propagation delay.</w:t>
      </w:r>
    </w:p>
    <w:p w14:paraId="65E035E6" w14:textId="77777777" w:rsidR="005407EF" w:rsidRDefault="005407EF" w:rsidP="00893B96">
      <w:pPr>
        <w:spacing w:afterLines="50" w:line="240" w:lineRule="auto"/>
        <w:jc w:val="left"/>
      </w:pPr>
    </w:p>
    <w:p w14:paraId="2650B93A" w14:textId="77777777"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14:paraId="01DEA012" w14:textId="650B7563" w:rsidR="00DF5B8F" w:rsidRDefault="0004432C" w:rsidP="00893B96">
      <w:pPr>
        <w:spacing w:afterLines="50"/>
        <w:jc w:val="left"/>
      </w:pPr>
      <w:r w:rsidRPr="00EE4454">
        <w:rPr>
          <w:rFonts w:hint="eastAsia"/>
        </w:rPr>
        <w:t>[</w:t>
      </w:r>
      <w:r w:rsidR="00FD79AF" w:rsidRPr="00EE4454">
        <w:t>1</w:t>
      </w:r>
      <w:r w:rsidRPr="00EE4454">
        <w:t xml:space="preserve">] </w:t>
      </w:r>
      <w:r w:rsidR="00C80CE4" w:rsidRPr="00EE4454">
        <w:t xml:space="preserve">LSin, SA2, </w:t>
      </w:r>
      <w:r w:rsidR="0059693E" w:rsidRPr="00EE4454">
        <w:t xml:space="preserve">R2-1813554_S2-189051, </w:t>
      </w:r>
      <w:r w:rsidR="00316DDA" w:rsidRPr="00EE4454">
        <w:t>“LS on TSN integration in the 5G System”.</w:t>
      </w:r>
    </w:p>
    <w:p w14:paraId="2E317E31" w14:textId="63A600F4" w:rsidR="00EE4454" w:rsidRDefault="00EE4454" w:rsidP="00893B96">
      <w:pPr>
        <w:spacing w:afterLines="50"/>
        <w:jc w:val="left"/>
      </w:pPr>
      <w:r>
        <w:t>[2] 3GPP TR 22.804, “</w:t>
      </w:r>
      <w:r w:rsidR="005A7AC4" w:rsidRPr="00CD6C0E">
        <w:t>Study on Communication for Automation in Vertical Domains</w:t>
      </w:r>
      <w:r>
        <w:t>”</w:t>
      </w:r>
      <w:r w:rsidR="00D049D0">
        <w:t>.</w:t>
      </w:r>
    </w:p>
    <w:p w14:paraId="5264829E" w14:textId="34608E1A" w:rsidR="00687376" w:rsidRDefault="00687376" w:rsidP="00687376">
      <w:pPr>
        <w:spacing w:afterLines="50"/>
        <w:jc w:val="left"/>
      </w:pPr>
      <w:r>
        <w:t>[2] 3GPP TR 22.104, “</w:t>
      </w:r>
      <w:r w:rsidR="00C93E67" w:rsidRPr="00C87F26">
        <w:t>Service requirements for cyber-physical control applications in vertical domains</w:t>
      </w:r>
      <w:r>
        <w:t>”.</w:t>
      </w:r>
    </w:p>
    <w:p w14:paraId="33141425" w14:textId="7DCBF143" w:rsidR="00C9607F" w:rsidRDefault="00C9607F" w:rsidP="001D665D">
      <w:pPr>
        <w:spacing w:afterLines="50"/>
        <w:jc w:val="left"/>
      </w:pPr>
      <w:r>
        <w:t xml:space="preserve">[3] </w:t>
      </w:r>
      <w:r w:rsidRPr="00AD7454">
        <w:t>R2-1818254</w:t>
      </w:r>
      <w:r w:rsidRPr="00B514E7">
        <w:tab/>
        <w:t>Time Synchronisation for IIOT</w:t>
      </w:r>
      <w:r w:rsidRPr="00B514E7">
        <w:tab/>
        <w:t>NTT DOCOMO, INC.</w:t>
      </w:r>
      <w:r w:rsidRPr="00B514E7">
        <w:tab/>
        <w:t>discussion</w:t>
      </w:r>
      <w:r w:rsidR="007A0D06">
        <w:t>.</w:t>
      </w:r>
    </w:p>
    <w:p w14:paraId="1AAA9ED0" w14:textId="1F9C3341" w:rsidR="00435AE7" w:rsidRDefault="001D665D" w:rsidP="00893B96">
      <w:pPr>
        <w:spacing w:afterLines="50"/>
        <w:jc w:val="left"/>
      </w:pPr>
      <w:r>
        <w:t xml:space="preserve">[4] </w:t>
      </w:r>
      <w:r w:rsidRPr="001D665D">
        <w:t>R1-1814279</w:t>
      </w:r>
      <w:r>
        <w:t xml:space="preserve">, </w:t>
      </w:r>
      <w:r w:rsidR="009056C9">
        <w:t>Nokia, “</w:t>
      </w:r>
      <w:r w:rsidR="00AF5738" w:rsidRPr="00AF5738">
        <w:t>Proposal for the simulation assumptions for RAN2 LS on TSN requirements evaluation</w:t>
      </w:r>
      <w:r w:rsidR="009056C9">
        <w:t>”</w:t>
      </w:r>
    </w:p>
    <w:p w14:paraId="16D1FD78" w14:textId="3C3BD528" w:rsidR="00A24761" w:rsidRDefault="00A24761" w:rsidP="00FB0F60">
      <w:pPr>
        <w:pStyle w:val="Heading1"/>
        <w:numPr>
          <w:ilvl w:val="0"/>
          <w:numId w:val="0"/>
        </w:numPr>
        <w:spacing w:before="180" w:line="240" w:lineRule="auto"/>
        <w:jc w:val="left"/>
      </w:pPr>
      <w:r>
        <w:t>Annex</w:t>
      </w:r>
    </w:p>
    <w:p w14:paraId="00105EE4" w14:textId="77777777" w:rsidR="00BC44E3" w:rsidRDefault="00FB0F60" w:rsidP="00B31351">
      <w:pPr>
        <w:spacing w:afterLines="50"/>
        <w:jc w:val="left"/>
      </w:pPr>
      <w:r>
        <w:t>The following requirements are extracted from the TR 22.</w:t>
      </w:r>
      <w:r w:rsidR="00226847">
        <w:t>1</w:t>
      </w:r>
      <w:r>
        <w:t>04:</w:t>
      </w:r>
    </w:p>
    <w:tbl>
      <w:tblPr>
        <w:tblStyle w:val="TableGrid"/>
        <w:tblW w:w="10915" w:type="dxa"/>
        <w:tblInd w:w="-601" w:type="dxa"/>
        <w:tblLook w:val="04A0" w:firstRow="1" w:lastRow="0" w:firstColumn="1" w:lastColumn="0" w:noHBand="0" w:noVBand="1"/>
      </w:tblPr>
      <w:tblGrid>
        <w:gridCol w:w="10915"/>
      </w:tblGrid>
      <w:tr w:rsidR="007675D7" w14:paraId="37ED0CD6" w14:textId="77777777" w:rsidTr="0043378D">
        <w:tc>
          <w:tcPr>
            <w:tcW w:w="10915" w:type="dxa"/>
          </w:tcPr>
          <w:p w14:paraId="5E3A7FA5" w14:textId="77777777" w:rsidR="00903399" w:rsidRDefault="00903399" w:rsidP="00F23FB0">
            <w:pPr>
              <w:pStyle w:val="Heading3"/>
              <w:numPr>
                <w:ilvl w:val="0"/>
                <w:numId w:val="0"/>
              </w:numPr>
              <w:ind w:left="720" w:hanging="720"/>
              <w:rPr>
                <w:rFonts w:eastAsia="MS Mincho"/>
              </w:rPr>
            </w:pPr>
            <w:bookmarkStart w:id="4" w:name="_Toc531683388"/>
            <w:r>
              <w:rPr>
                <w:rFonts w:eastAsia="MS Mincho"/>
              </w:rPr>
              <w:lastRenderedPageBreak/>
              <w:t>5.6.2</w:t>
            </w:r>
            <w:r>
              <w:rPr>
                <w:rFonts w:eastAsia="MS Mincho"/>
              </w:rPr>
              <w:tab/>
            </w:r>
            <w:r w:rsidRPr="00CD6C0E">
              <w:rPr>
                <w:rFonts w:eastAsia="MS Mincho"/>
              </w:rPr>
              <w:t>Clock synchronisation service performance requirement</w:t>
            </w:r>
            <w:r>
              <w:rPr>
                <w:rFonts w:eastAsia="MS Mincho"/>
              </w:rPr>
              <w:t>s</w:t>
            </w:r>
            <w:bookmarkEnd w:id="4"/>
          </w:p>
          <w:p w14:paraId="053FCFE3" w14:textId="77777777" w:rsidR="00903399" w:rsidRPr="002A2961" w:rsidRDefault="00903399" w:rsidP="00903399">
            <w:pPr>
              <w:pStyle w:val="TH"/>
              <w:rPr>
                <w:rFonts w:eastAsia="MS Mincho"/>
              </w:rPr>
            </w:pPr>
            <w:r>
              <w:rPr>
                <w:rFonts w:eastAsia="MS Mincho"/>
              </w:rPr>
              <w:t>Table 5.6.2-1: Clock synchronization service performance requirements</w:t>
            </w:r>
          </w:p>
          <w:tbl>
            <w:tblPr>
              <w:tblW w:w="5353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51"/>
              <w:gridCol w:w="2836"/>
              <w:gridCol w:w="2028"/>
              <w:gridCol w:w="1897"/>
              <w:gridCol w:w="2632"/>
            </w:tblGrid>
            <w:tr w:rsidR="00903399" w:rsidRPr="00CD6C0E" w14:paraId="599DD585" w14:textId="77777777" w:rsidTr="00535303">
              <w:tc>
                <w:tcPr>
                  <w:tcW w:w="896" w:type="pct"/>
                  <w:shd w:val="clear" w:color="auto" w:fill="auto"/>
                </w:tcPr>
                <w:p w14:paraId="7C16DD00" w14:textId="77777777" w:rsidR="00903399" w:rsidRPr="00CD6C0E" w:rsidRDefault="00903399" w:rsidP="00903399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User-specific c</w:t>
                  </w:r>
                  <w:r w:rsidRPr="00CD6C0E">
                    <w:rPr>
                      <w:lang w:eastAsia="en-GB"/>
                    </w:rPr>
                    <w:t xml:space="preserve">lock synchronicity accuracy level </w:t>
                  </w:r>
                </w:p>
              </w:tc>
              <w:tc>
                <w:tcPr>
                  <w:tcW w:w="1239" w:type="pct"/>
                  <w:shd w:val="clear" w:color="auto" w:fill="auto"/>
                </w:tcPr>
                <w:p w14:paraId="14294948" w14:textId="77777777" w:rsidR="00903399" w:rsidRPr="00CD6C0E" w:rsidRDefault="00903399" w:rsidP="00903399">
                  <w:pPr>
                    <w:pStyle w:val="TAH"/>
                    <w:rPr>
                      <w:lang w:eastAsia="en-GB"/>
                    </w:rPr>
                  </w:pPr>
                  <w:r w:rsidRPr="00CD6C0E">
                    <w:rPr>
                      <w:lang w:eastAsia="en-GB"/>
                    </w:rPr>
                    <w:t>Number of devices in one Communication group for clock synchroni</w:t>
                  </w:r>
                  <w:r>
                    <w:rPr>
                      <w:lang w:eastAsia="en-GB"/>
                    </w:rPr>
                    <w:t>s</w:t>
                  </w:r>
                  <w:r w:rsidRPr="00CD6C0E">
                    <w:rPr>
                      <w:lang w:eastAsia="en-GB"/>
                    </w:rPr>
                    <w:t>ation</w:t>
                  </w:r>
                </w:p>
              </w:tc>
              <w:tc>
                <w:tcPr>
                  <w:tcW w:w="886" w:type="pct"/>
                  <w:shd w:val="clear" w:color="auto" w:fill="auto"/>
                </w:tcPr>
                <w:p w14:paraId="0EED0170" w14:textId="77777777" w:rsidR="00903399" w:rsidRPr="00CD6C0E" w:rsidRDefault="00903399" w:rsidP="00903399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C</w:t>
                  </w:r>
                  <w:r w:rsidRPr="00CD6C0E">
                    <w:rPr>
                      <w:lang w:eastAsia="en-GB"/>
                    </w:rPr>
                    <w:t xml:space="preserve">lock synchronicity requirement </w:t>
                  </w:r>
                </w:p>
              </w:tc>
              <w:tc>
                <w:tcPr>
                  <w:tcW w:w="829" w:type="pct"/>
                </w:tcPr>
                <w:p w14:paraId="355CD498" w14:textId="77777777" w:rsidR="00903399" w:rsidRPr="00CD6C0E" w:rsidRDefault="00903399" w:rsidP="00903399">
                  <w:pPr>
                    <w:pStyle w:val="TAH"/>
                    <w:rPr>
                      <w:lang w:eastAsia="en-GB"/>
                    </w:rPr>
                  </w:pPr>
                  <w:r w:rsidRPr="00CD6C0E">
                    <w:rPr>
                      <w:lang w:eastAsia="en-GB"/>
                    </w:rPr>
                    <w:t xml:space="preserve">Service area </w:t>
                  </w:r>
                </w:p>
              </w:tc>
              <w:tc>
                <w:tcPr>
                  <w:tcW w:w="1150" w:type="pct"/>
                  <w:shd w:val="clear" w:color="auto" w:fill="auto"/>
                </w:tcPr>
                <w:p w14:paraId="455499D2" w14:textId="77777777" w:rsidR="00903399" w:rsidRPr="00CD6C0E" w:rsidRDefault="00903399" w:rsidP="00903399">
                  <w:pPr>
                    <w:pStyle w:val="TAH"/>
                    <w:rPr>
                      <w:lang w:eastAsia="en-GB"/>
                    </w:rPr>
                  </w:pPr>
                  <w:r>
                    <w:rPr>
                      <w:lang w:eastAsia="en-GB"/>
                    </w:rPr>
                    <w:t>Scenario</w:t>
                  </w:r>
                </w:p>
              </w:tc>
            </w:tr>
            <w:tr w:rsidR="00903399" w:rsidRPr="00CD6C0E" w14:paraId="6053952F" w14:textId="77777777" w:rsidTr="00535303">
              <w:tc>
                <w:tcPr>
                  <w:tcW w:w="896" w:type="pct"/>
                  <w:shd w:val="clear" w:color="auto" w:fill="auto"/>
                </w:tcPr>
                <w:p w14:paraId="17152D0E" w14:textId="77777777" w:rsidR="00903399" w:rsidRPr="00CD6C0E" w:rsidRDefault="00903399" w:rsidP="00903399">
                  <w:pPr>
                    <w:pStyle w:val="TAL"/>
                    <w:ind w:firstLine="440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>1</w:t>
                  </w:r>
                </w:p>
              </w:tc>
              <w:tc>
                <w:tcPr>
                  <w:tcW w:w="1239" w:type="pct"/>
                  <w:shd w:val="clear" w:color="auto" w:fill="auto"/>
                </w:tcPr>
                <w:p w14:paraId="226E2E7B" w14:textId="77777777" w:rsidR="00903399" w:rsidRPr="00CD6C0E" w:rsidRDefault="00903399" w:rsidP="00903399">
                  <w:pPr>
                    <w:pStyle w:val="TAL"/>
                    <w:ind w:firstLine="440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 xml:space="preserve">Up to 300 </w:t>
                  </w:r>
                  <w:r>
                    <w:rPr>
                      <w:szCs w:val="24"/>
                    </w:rPr>
                    <w:t>UEs</w:t>
                  </w:r>
                </w:p>
              </w:tc>
              <w:tc>
                <w:tcPr>
                  <w:tcW w:w="886" w:type="pct"/>
                  <w:shd w:val="clear" w:color="auto" w:fill="auto"/>
                </w:tcPr>
                <w:p w14:paraId="77F9E797" w14:textId="77777777" w:rsidR="00903399" w:rsidRPr="00CD6C0E" w:rsidRDefault="00903399" w:rsidP="00903399">
                  <w:pPr>
                    <w:pStyle w:val="TAL"/>
                    <w:ind w:firstLine="440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>&lt; 1 µs</w:t>
                  </w:r>
                </w:p>
              </w:tc>
              <w:tc>
                <w:tcPr>
                  <w:tcW w:w="829" w:type="pct"/>
                </w:tcPr>
                <w:p w14:paraId="493693ED" w14:textId="77777777" w:rsidR="00903399" w:rsidRPr="00CD6C0E" w:rsidRDefault="00903399" w:rsidP="00903399">
                  <w:pPr>
                    <w:pStyle w:val="TAL"/>
                    <w:ind w:firstLine="440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>≤ 100 m</w:t>
                  </w:r>
                  <w:r>
                    <w:rPr>
                      <w:szCs w:val="24"/>
                    </w:rPr>
                    <w:t xml:space="preserve"> x 100 m</w:t>
                  </w:r>
                </w:p>
              </w:tc>
              <w:tc>
                <w:tcPr>
                  <w:tcW w:w="1150" w:type="pct"/>
                  <w:shd w:val="clear" w:color="auto" w:fill="auto"/>
                </w:tcPr>
                <w:p w14:paraId="4DD5BF8B" w14:textId="77777777" w:rsidR="00903399" w:rsidRPr="00113735" w:rsidRDefault="00903399" w:rsidP="00C30A5B">
                  <w:pPr>
                    <w:pStyle w:val="TAL"/>
                    <w:numPr>
                      <w:ilvl w:val="0"/>
                      <w:numId w:val="7"/>
                    </w:numPr>
                    <w:overflowPunct w:val="0"/>
                    <w:autoSpaceDE w:val="0"/>
                    <w:autoSpaceDN w:val="0"/>
                    <w:adjustRightInd w:val="0"/>
                    <w:ind w:firstLine="440"/>
                    <w:textAlignment w:val="baseline"/>
                    <w:rPr>
                      <w:rFonts w:eastAsia="宋体"/>
                      <w:lang w:eastAsia="zh-CN"/>
                    </w:rPr>
                  </w:pPr>
                  <w:r w:rsidRPr="00113735">
                    <w:rPr>
                      <w:rFonts w:eastAsia="宋体"/>
                      <w:lang w:eastAsia="zh-CN"/>
                    </w:rPr>
                    <w:t>Motion control</w:t>
                  </w:r>
                </w:p>
                <w:p w14:paraId="1C22062C" w14:textId="77777777" w:rsidR="00903399" w:rsidRPr="00CD6C0E" w:rsidRDefault="00903399" w:rsidP="00C30A5B">
                  <w:pPr>
                    <w:pStyle w:val="TAL"/>
                    <w:numPr>
                      <w:ilvl w:val="0"/>
                      <w:numId w:val="7"/>
                    </w:numPr>
                    <w:overflowPunct w:val="0"/>
                    <w:autoSpaceDE w:val="0"/>
                    <w:autoSpaceDN w:val="0"/>
                    <w:adjustRightInd w:val="0"/>
                    <w:ind w:firstLine="440"/>
                    <w:textAlignment w:val="baseline"/>
                    <w:rPr>
                      <w:i/>
                      <w:iCs/>
                    </w:rPr>
                  </w:pPr>
                  <w:r w:rsidRPr="00EB7538">
                    <w:rPr>
                      <w:rFonts w:eastAsia="宋体"/>
                      <w:lang w:eastAsia="zh-CN"/>
                    </w:rPr>
                    <w:t>Control-to-control communication for industrial controller</w:t>
                  </w:r>
                </w:p>
              </w:tc>
            </w:tr>
            <w:tr w:rsidR="00903399" w:rsidRPr="00CD6C0E" w14:paraId="550AC730" w14:textId="77777777" w:rsidTr="00535303">
              <w:tc>
                <w:tcPr>
                  <w:tcW w:w="896" w:type="pct"/>
                  <w:shd w:val="clear" w:color="auto" w:fill="auto"/>
                </w:tcPr>
                <w:p w14:paraId="018F05B1" w14:textId="77777777" w:rsidR="00903399" w:rsidRPr="00CD6C0E" w:rsidRDefault="00903399" w:rsidP="00903399">
                  <w:pPr>
                    <w:pStyle w:val="TAL"/>
                    <w:ind w:firstLine="440"/>
                    <w:rPr>
                      <w:szCs w:val="24"/>
                    </w:rPr>
                  </w:pPr>
                  <w:r>
                    <w:rPr>
                      <w:szCs w:val="24"/>
                    </w:rPr>
                    <w:t>2</w:t>
                  </w:r>
                </w:p>
              </w:tc>
              <w:tc>
                <w:tcPr>
                  <w:tcW w:w="1239" w:type="pct"/>
                  <w:shd w:val="clear" w:color="auto" w:fill="auto"/>
                </w:tcPr>
                <w:p w14:paraId="66DA1411" w14:textId="77777777" w:rsidR="00903399" w:rsidRPr="00CD6C0E" w:rsidRDefault="00903399" w:rsidP="00903399">
                  <w:pPr>
                    <w:pStyle w:val="TAL"/>
                    <w:ind w:firstLine="440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>Up to 10 UEs</w:t>
                  </w:r>
                </w:p>
              </w:tc>
              <w:tc>
                <w:tcPr>
                  <w:tcW w:w="886" w:type="pct"/>
                  <w:shd w:val="clear" w:color="auto" w:fill="auto"/>
                </w:tcPr>
                <w:p w14:paraId="5740B5EE" w14:textId="77777777" w:rsidR="00903399" w:rsidRPr="00CD6C0E" w:rsidRDefault="00903399" w:rsidP="00903399">
                  <w:pPr>
                    <w:pStyle w:val="TAL"/>
                    <w:ind w:firstLine="440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>&lt; 10 µs</w:t>
                  </w:r>
                </w:p>
              </w:tc>
              <w:tc>
                <w:tcPr>
                  <w:tcW w:w="829" w:type="pct"/>
                </w:tcPr>
                <w:p w14:paraId="68904406" w14:textId="77777777" w:rsidR="00903399" w:rsidRPr="00CD6C0E" w:rsidRDefault="00903399" w:rsidP="00903399">
                  <w:pPr>
                    <w:pStyle w:val="TAL"/>
                    <w:ind w:firstLine="440"/>
                    <w:rPr>
                      <w:szCs w:val="24"/>
                    </w:rPr>
                  </w:pPr>
                  <w:r w:rsidRPr="00CD6C0E">
                    <w:rPr>
                      <w:szCs w:val="24"/>
                    </w:rPr>
                    <w:t>≤ 2500 m</w:t>
                  </w:r>
                  <w:r w:rsidRPr="00CD6C0E">
                    <w:rPr>
                      <w:szCs w:val="24"/>
                      <w:vertAlign w:val="superscript"/>
                    </w:rPr>
                    <w:t>2</w:t>
                  </w:r>
                </w:p>
              </w:tc>
              <w:tc>
                <w:tcPr>
                  <w:tcW w:w="1150" w:type="pct"/>
                  <w:shd w:val="clear" w:color="auto" w:fill="auto"/>
                </w:tcPr>
                <w:p w14:paraId="018E8ED9" w14:textId="77777777" w:rsidR="00903399" w:rsidRPr="00CD6C0E" w:rsidRDefault="00903399" w:rsidP="00C30A5B">
                  <w:pPr>
                    <w:pStyle w:val="TAL"/>
                    <w:numPr>
                      <w:ilvl w:val="0"/>
                      <w:numId w:val="7"/>
                    </w:numPr>
                    <w:overflowPunct w:val="0"/>
                    <w:autoSpaceDE w:val="0"/>
                    <w:autoSpaceDN w:val="0"/>
                    <w:adjustRightInd w:val="0"/>
                    <w:ind w:firstLine="440"/>
                    <w:textAlignment w:val="baseline"/>
                    <w:rPr>
                      <w:i/>
                      <w:iCs/>
                    </w:rPr>
                  </w:pPr>
                  <w:r w:rsidRPr="00CD6C0E">
                    <w:t>High data rate video streaming</w:t>
                  </w:r>
                </w:p>
              </w:tc>
            </w:tr>
            <w:tr w:rsidR="00903399" w:rsidRPr="00744C21" w14:paraId="2DFCA69E" w14:textId="77777777" w:rsidTr="00535303">
              <w:tc>
                <w:tcPr>
                  <w:tcW w:w="896" w:type="pct"/>
                  <w:shd w:val="clear" w:color="auto" w:fill="auto"/>
                </w:tcPr>
                <w:p w14:paraId="19886AA9" w14:textId="77777777" w:rsidR="00903399" w:rsidRPr="0043378D" w:rsidRDefault="00903399" w:rsidP="00903399">
                  <w:pPr>
                    <w:pStyle w:val="TAL"/>
                    <w:ind w:firstLine="440"/>
                    <w:rPr>
                      <w:rFonts w:cs="Arial"/>
                      <w:szCs w:val="18"/>
                      <w:highlight w:val="yellow"/>
                    </w:rPr>
                  </w:pPr>
                  <w:r w:rsidRPr="0043378D">
                    <w:rPr>
                      <w:rFonts w:cs="Arial"/>
                      <w:szCs w:val="18"/>
                      <w:highlight w:val="yellow"/>
                    </w:rPr>
                    <w:t>3</w:t>
                  </w:r>
                </w:p>
              </w:tc>
              <w:tc>
                <w:tcPr>
                  <w:tcW w:w="1239" w:type="pct"/>
                  <w:shd w:val="clear" w:color="auto" w:fill="auto"/>
                </w:tcPr>
                <w:p w14:paraId="21709BC1" w14:textId="77777777" w:rsidR="00903399" w:rsidRPr="0043378D" w:rsidRDefault="00903399" w:rsidP="00903399">
                  <w:pPr>
                    <w:pStyle w:val="TAL"/>
                    <w:ind w:firstLine="440"/>
                    <w:rPr>
                      <w:rFonts w:cs="Arial"/>
                      <w:szCs w:val="18"/>
                      <w:highlight w:val="yellow"/>
                    </w:rPr>
                  </w:pPr>
                  <w:r w:rsidRPr="0043378D">
                    <w:rPr>
                      <w:rFonts w:cs="Arial"/>
                      <w:szCs w:val="18"/>
                      <w:highlight w:val="yellow"/>
                    </w:rPr>
                    <w:t>Up to 100 UEs</w:t>
                  </w:r>
                </w:p>
              </w:tc>
              <w:tc>
                <w:tcPr>
                  <w:tcW w:w="886" w:type="pct"/>
                  <w:shd w:val="clear" w:color="auto" w:fill="auto"/>
                </w:tcPr>
                <w:p w14:paraId="78140417" w14:textId="77777777" w:rsidR="00903399" w:rsidRPr="0043378D" w:rsidRDefault="00903399" w:rsidP="00903399">
                  <w:pPr>
                    <w:pStyle w:val="TAL"/>
                    <w:ind w:firstLine="440"/>
                    <w:rPr>
                      <w:rFonts w:cs="Arial"/>
                      <w:szCs w:val="18"/>
                      <w:highlight w:val="yellow"/>
                    </w:rPr>
                  </w:pPr>
                  <w:r w:rsidRPr="0043378D">
                    <w:rPr>
                      <w:rFonts w:cs="Arial"/>
                      <w:szCs w:val="18"/>
                      <w:highlight w:val="yellow"/>
                    </w:rPr>
                    <w:t>&lt; 1 µs</w:t>
                  </w:r>
                </w:p>
              </w:tc>
              <w:tc>
                <w:tcPr>
                  <w:tcW w:w="829" w:type="pct"/>
                </w:tcPr>
                <w:p w14:paraId="32EDE369" w14:textId="77777777" w:rsidR="00903399" w:rsidRPr="0043378D" w:rsidRDefault="00903399" w:rsidP="00903399">
                  <w:pPr>
                    <w:pStyle w:val="TAL"/>
                    <w:ind w:firstLine="440"/>
                    <w:rPr>
                      <w:rFonts w:eastAsia="微软雅黑" w:cs="Arial"/>
                      <w:color w:val="000000"/>
                      <w:szCs w:val="18"/>
                      <w:highlight w:val="yellow"/>
                    </w:rPr>
                  </w:pPr>
                  <w:r w:rsidRPr="0043378D">
                    <w:rPr>
                      <w:rFonts w:eastAsia="微软雅黑" w:cs="Arial"/>
                      <w:color w:val="000000"/>
                      <w:szCs w:val="18"/>
                      <w:highlight w:val="yellow"/>
                    </w:rPr>
                    <w:t>&lt; 20 km</w:t>
                  </w:r>
                  <w:r w:rsidRPr="0043378D">
                    <w:rPr>
                      <w:rFonts w:eastAsia="微软雅黑" w:cs="Arial"/>
                      <w:color w:val="000000"/>
                      <w:szCs w:val="18"/>
                      <w:highlight w:val="yellow"/>
                      <w:vertAlign w:val="superscript"/>
                    </w:rPr>
                    <w:t>2</w:t>
                  </w:r>
                </w:p>
              </w:tc>
              <w:tc>
                <w:tcPr>
                  <w:tcW w:w="1150" w:type="pct"/>
                  <w:shd w:val="clear" w:color="auto" w:fill="auto"/>
                </w:tcPr>
                <w:p w14:paraId="6B3A1320" w14:textId="77777777" w:rsidR="00903399" w:rsidRPr="0043378D" w:rsidRDefault="00903399" w:rsidP="00C30A5B">
                  <w:pPr>
                    <w:pStyle w:val="TAL"/>
                    <w:keepLines w:val="0"/>
                    <w:numPr>
                      <w:ilvl w:val="0"/>
                      <w:numId w:val="8"/>
                    </w:numPr>
                    <w:ind w:firstLine="440"/>
                    <w:rPr>
                      <w:rFonts w:cs="Arial"/>
                      <w:szCs w:val="18"/>
                      <w:highlight w:val="yellow"/>
                    </w:rPr>
                  </w:pPr>
                  <w:r w:rsidRPr="0043378D">
                    <w:rPr>
                      <w:rFonts w:cs="Arial"/>
                      <w:szCs w:val="18"/>
                      <w:highlight w:val="yellow"/>
                    </w:rPr>
                    <w:t>Smart Grid: synchronicity between PMUs</w:t>
                  </w:r>
                </w:p>
              </w:tc>
            </w:tr>
          </w:tbl>
          <w:p w14:paraId="1B2D679F" w14:textId="77777777" w:rsidR="007675D7" w:rsidRDefault="007675D7" w:rsidP="00B31351">
            <w:pPr>
              <w:spacing w:afterLines="50"/>
              <w:jc w:val="left"/>
            </w:pPr>
          </w:p>
        </w:tc>
      </w:tr>
    </w:tbl>
    <w:p w14:paraId="32F4ED46" w14:textId="7971F1E5" w:rsidR="00FB0F60" w:rsidRDefault="00FB0F60" w:rsidP="00B31351">
      <w:pPr>
        <w:spacing w:afterLines="50"/>
        <w:jc w:val="left"/>
      </w:pPr>
    </w:p>
    <w:sectPr w:rsidR="00FB0F60" w:rsidSect="004E5F54">
      <w:foot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FAADC3" w14:textId="77777777" w:rsidR="009B6874" w:rsidRDefault="009B6874">
      <w:pPr>
        <w:spacing w:after="0" w:line="240" w:lineRule="auto"/>
      </w:pPr>
      <w:r>
        <w:separator/>
      </w:r>
    </w:p>
  </w:endnote>
  <w:endnote w:type="continuationSeparator" w:id="0">
    <w:p w14:paraId="1ABE47E9" w14:textId="77777777" w:rsidR="009B6874" w:rsidRDefault="009B68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altName w:val="宋体"/>
    <w:panose1 w:val="00000000000000000000"/>
    <w:charset w:val="86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A18C37A" w14:textId="77777777"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E1B28F5" w14:textId="77777777" w:rsidR="009B6874" w:rsidRDefault="009B6874">
      <w:pPr>
        <w:spacing w:after="0" w:line="240" w:lineRule="auto"/>
      </w:pPr>
      <w:r>
        <w:separator/>
      </w:r>
    </w:p>
  </w:footnote>
  <w:footnote w:type="continuationSeparator" w:id="0">
    <w:p w14:paraId="35BB3F7B" w14:textId="77777777" w:rsidR="009B6874" w:rsidRDefault="009B68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600F2F"/>
    <w:multiLevelType w:val="hybridMultilevel"/>
    <w:tmpl w:val="EFE843EC"/>
    <w:lvl w:ilvl="0" w:tplc="2EC25788">
      <w:start w:val="6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  <w:num w:numId="7">
    <w:abstractNumId w:val="6"/>
  </w:num>
  <w:num w:numId="8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248"/>
    <w:rsid w:val="0000178E"/>
    <w:rsid w:val="00001A28"/>
    <w:rsid w:val="00001E23"/>
    <w:rsid w:val="00003169"/>
    <w:rsid w:val="00003229"/>
    <w:rsid w:val="00003C45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7B4"/>
    <w:rsid w:val="00012F38"/>
    <w:rsid w:val="00013A3B"/>
    <w:rsid w:val="000143D0"/>
    <w:rsid w:val="000154C5"/>
    <w:rsid w:val="000168B4"/>
    <w:rsid w:val="000168F5"/>
    <w:rsid w:val="00016AAF"/>
    <w:rsid w:val="000178FF"/>
    <w:rsid w:val="000202F6"/>
    <w:rsid w:val="00021438"/>
    <w:rsid w:val="0002174B"/>
    <w:rsid w:val="00021EC9"/>
    <w:rsid w:val="0002330B"/>
    <w:rsid w:val="00023FAD"/>
    <w:rsid w:val="0002406F"/>
    <w:rsid w:val="00025475"/>
    <w:rsid w:val="00025A91"/>
    <w:rsid w:val="00025BE4"/>
    <w:rsid w:val="00025E38"/>
    <w:rsid w:val="00026A00"/>
    <w:rsid w:val="000274B9"/>
    <w:rsid w:val="0002762F"/>
    <w:rsid w:val="0003389F"/>
    <w:rsid w:val="00034109"/>
    <w:rsid w:val="00034515"/>
    <w:rsid w:val="0003642B"/>
    <w:rsid w:val="0003789E"/>
    <w:rsid w:val="00037FC9"/>
    <w:rsid w:val="00040248"/>
    <w:rsid w:val="00040566"/>
    <w:rsid w:val="000409BE"/>
    <w:rsid w:val="00041967"/>
    <w:rsid w:val="00041EBF"/>
    <w:rsid w:val="00043412"/>
    <w:rsid w:val="0004394D"/>
    <w:rsid w:val="0004432C"/>
    <w:rsid w:val="0004548C"/>
    <w:rsid w:val="000459C8"/>
    <w:rsid w:val="00045F13"/>
    <w:rsid w:val="0004621D"/>
    <w:rsid w:val="0004630D"/>
    <w:rsid w:val="00046BE8"/>
    <w:rsid w:val="0005010C"/>
    <w:rsid w:val="00050C2A"/>
    <w:rsid w:val="00051174"/>
    <w:rsid w:val="000512D7"/>
    <w:rsid w:val="000527DD"/>
    <w:rsid w:val="00053D37"/>
    <w:rsid w:val="000543B4"/>
    <w:rsid w:val="000545DC"/>
    <w:rsid w:val="00054F7D"/>
    <w:rsid w:val="00057CF4"/>
    <w:rsid w:val="00061FED"/>
    <w:rsid w:val="00062AF0"/>
    <w:rsid w:val="000632EE"/>
    <w:rsid w:val="00063A9C"/>
    <w:rsid w:val="00064948"/>
    <w:rsid w:val="00065DD5"/>
    <w:rsid w:val="000672AD"/>
    <w:rsid w:val="000672F2"/>
    <w:rsid w:val="00070914"/>
    <w:rsid w:val="00070AE4"/>
    <w:rsid w:val="00070B95"/>
    <w:rsid w:val="0007208E"/>
    <w:rsid w:val="000723DF"/>
    <w:rsid w:val="00072488"/>
    <w:rsid w:val="000730DE"/>
    <w:rsid w:val="000731C7"/>
    <w:rsid w:val="00073D27"/>
    <w:rsid w:val="000759D1"/>
    <w:rsid w:val="00075EB2"/>
    <w:rsid w:val="000761EB"/>
    <w:rsid w:val="000762F4"/>
    <w:rsid w:val="00076D3C"/>
    <w:rsid w:val="00076EC4"/>
    <w:rsid w:val="00077EE0"/>
    <w:rsid w:val="00082C74"/>
    <w:rsid w:val="00083C4D"/>
    <w:rsid w:val="00084367"/>
    <w:rsid w:val="00086B41"/>
    <w:rsid w:val="00086FB4"/>
    <w:rsid w:val="00090031"/>
    <w:rsid w:val="00090B25"/>
    <w:rsid w:val="00090CFA"/>
    <w:rsid w:val="00090DFC"/>
    <w:rsid w:val="00091492"/>
    <w:rsid w:val="00091792"/>
    <w:rsid w:val="00093179"/>
    <w:rsid w:val="0009608E"/>
    <w:rsid w:val="00096252"/>
    <w:rsid w:val="00096795"/>
    <w:rsid w:val="00097C7F"/>
    <w:rsid w:val="00097C9C"/>
    <w:rsid w:val="000A0660"/>
    <w:rsid w:val="000A0B52"/>
    <w:rsid w:val="000A1D44"/>
    <w:rsid w:val="000A2371"/>
    <w:rsid w:val="000A264C"/>
    <w:rsid w:val="000A2AA2"/>
    <w:rsid w:val="000A35A3"/>
    <w:rsid w:val="000A367D"/>
    <w:rsid w:val="000A3746"/>
    <w:rsid w:val="000A4393"/>
    <w:rsid w:val="000A68BB"/>
    <w:rsid w:val="000A75CC"/>
    <w:rsid w:val="000A7685"/>
    <w:rsid w:val="000A796C"/>
    <w:rsid w:val="000B148E"/>
    <w:rsid w:val="000B1C79"/>
    <w:rsid w:val="000B1CE6"/>
    <w:rsid w:val="000B1D96"/>
    <w:rsid w:val="000B2113"/>
    <w:rsid w:val="000B2A44"/>
    <w:rsid w:val="000B4CFF"/>
    <w:rsid w:val="000B5F70"/>
    <w:rsid w:val="000B61FA"/>
    <w:rsid w:val="000B7A9C"/>
    <w:rsid w:val="000C0C55"/>
    <w:rsid w:val="000C1737"/>
    <w:rsid w:val="000C29EC"/>
    <w:rsid w:val="000C2A75"/>
    <w:rsid w:val="000C2C1D"/>
    <w:rsid w:val="000C313D"/>
    <w:rsid w:val="000C3EE9"/>
    <w:rsid w:val="000C48B2"/>
    <w:rsid w:val="000C55A9"/>
    <w:rsid w:val="000C6E7C"/>
    <w:rsid w:val="000C7A05"/>
    <w:rsid w:val="000D0A8F"/>
    <w:rsid w:val="000D0CDA"/>
    <w:rsid w:val="000D2A73"/>
    <w:rsid w:val="000D30BF"/>
    <w:rsid w:val="000D3164"/>
    <w:rsid w:val="000D4958"/>
    <w:rsid w:val="000D4C74"/>
    <w:rsid w:val="000D6077"/>
    <w:rsid w:val="000D66BF"/>
    <w:rsid w:val="000D6CA0"/>
    <w:rsid w:val="000D6CF0"/>
    <w:rsid w:val="000D7C04"/>
    <w:rsid w:val="000D7D43"/>
    <w:rsid w:val="000E06DC"/>
    <w:rsid w:val="000E0E6A"/>
    <w:rsid w:val="000E141F"/>
    <w:rsid w:val="000E143A"/>
    <w:rsid w:val="000E1C42"/>
    <w:rsid w:val="000E3E39"/>
    <w:rsid w:val="000E4363"/>
    <w:rsid w:val="000E5FDE"/>
    <w:rsid w:val="000E778C"/>
    <w:rsid w:val="000F231C"/>
    <w:rsid w:val="000F3711"/>
    <w:rsid w:val="000F49A2"/>
    <w:rsid w:val="000F5C63"/>
    <w:rsid w:val="000F6303"/>
    <w:rsid w:val="000F71C1"/>
    <w:rsid w:val="000F7453"/>
    <w:rsid w:val="000F7F11"/>
    <w:rsid w:val="001003CD"/>
    <w:rsid w:val="0010083D"/>
    <w:rsid w:val="001014E0"/>
    <w:rsid w:val="0010165C"/>
    <w:rsid w:val="00101B49"/>
    <w:rsid w:val="0010283B"/>
    <w:rsid w:val="00102A80"/>
    <w:rsid w:val="001038D8"/>
    <w:rsid w:val="001041B8"/>
    <w:rsid w:val="00104E02"/>
    <w:rsid w:val="001051CC"/>
    <w:rsid w:val="00105FC1"/>
    <w:rsid w:val="00107090"/>
    <w:rsid w:val="001074F1"/>
    <w:rsid w:val="00107B07"/>
    <w:rsid w:val="00110419"/>
    <w:rsid w:val="00110F82"/>
    <w:rsid w:val="001110CD"/>
    <w:rsid w:val="00112478"/>
    <w:rsid w:val="001127AE"/>
    <w:rsid w:val="001128D2"/>
    <w:rsid w:val="00112D9F"/>
    <w:rsid w:val="00113507"/>
    <w:rsid w:val="001141C8"/>
    <w:rsid w:val="00115666"/>
    <w:rsid w:val="00115741"/>
    <w:rsid w:val="00115EBC"/>
    <w:rsid w:val="001173C2"/>
    <w:rsid w:val="001179FA"/>
    <w:rsid w:val="0012126A"/>
    <w:rsid w:val="00121FCA"/>
    <w:rsid w:val="001229AD"/>
    <w:rsid w:val="00122CA5"/>
    <w:rsid w:val="0012344B"/>
    <w:rsid w:val="0012375F"/>
    <w:rsid w:val="00123D1A"/>
    <w:rsid w:val="00124344"/>
    <w:rsid w:val="00124BFC"/>
    <w:rsid w:val="001250D6"/>
    <w:rsid w:val="0012589A"/>
    <w:rsid w:val="001268A5"/>
    <w:rsid w:val="00126B68"/>
    <w:rsid w:val="00126C8E"/>
    <w:rsid w:val="00127607"/>
    <w:rsid w:val="00130B10"/>
    <w:rsid w:val="00130C36"/>
    <w:rsid w:val="00130E2A"/>
    <w:rsid w:val="0013120D"/>
    <w:rsid w:val="0013318C"/>
    <w:rsid w:val="00136DEF"/>
    <w:rsid w:val="0013795E"/>
    <w:rsid w:val="00137D3A"/>
    <w:rsid w:val="00140725"/>
    <w:rsid w:val="00143A70"/>
    <w:rsid w:val="00144C58"/>
    <w:rsid w:val="00145B43"/>
    <w:rsid w:val="00145D75"/>
    <w:rsid w:val="00145FB7"/>
    <w:rsid w:val="00146923"/>
    <w:rsid w:val="00146ED2"/>
    <w:rsid w:val="00146EF5"/>
    <w:rsid w:val="00146F6E"/>
    <w:rsid w:val="001473DC"/>
    <w:rsid w:val="001503CE"/>
    <w:rsid w:val="001507B0"/>
    <w:rsid w:val="001510F0"/>
    <w:rsid w:val="001525BF"/>
    <w:rsid w:val="0015382C"/>
    <w:rsid w:val="001558DA"/>
    <w:rsid w:val="001564B3"/>
    <w:rsid w:val="00160F5E"/>
    <w:rsid w:val="00161188"/>
    <w:rsid w:val="001617DC"/>
    <w:rsid w:val="00161A91"/>
    <w:rsid w:val="00161CCD"/>
    <w:rsid w:val="00162191"/>
    <w:rsid w:val="001637E4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0C2F"/>
    <w:rsid w:val="00171325"/>
    <w:rsid w:val="00171381"/>
    <w:rsid w:val="00171852"/>
    <w:rsid w:val="00171D59"/>
    <w:rsid w:val="00172253"/>
    <w:rsid w:val="00172642"/>
    <w:rsid w:val="0017352C"/>
    <w:rsid w:val="00173FE1"/>
    <w:rsid w:val="0017443F"/>
    <w:rsid w:val="00174DD5"/>
    <w:rsid w:val="001755AE"/>
    <w:rsid w:val="00176A05"/>
    <w:rsid w:val="00177019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968"/>
    <w:rsid w:val="00186AA7"/>
    <w:rsid w:val="00186F43"/>
    <w:rsid w:val="001902CF"/>
    <w:rsid w:val="00190527"/>
    <w:rsid w:val="0019092C"/>
    <w:rsid w:val="0019097B"/>
    <w:rsid w:val="00190D1D"/>
    <w:rsid w:val="00191C40"/>
    <w:rsid w:val="00191E1F"/>
    <w:rsid w:val="001923AE"/>
    <w:rsid w:val="0019243B"/>
    <w:rsid w:val="001926CD"/>
    <w:rsid w:val="001927A6"/>
    <w:rsid w:val="00193540"/>
    <w:rsid w:val="001941E6"/>
    <w:rsid w:val="00194714"/>
    <w:rsid w:val="00194DEB"/>
    <w:rsid w:val="00194F0A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0C11"/>
    <w:rsid w:val="001B409E"/>
    <w:rsid w:val="001B4B7C"/>
    <w:rsid w:val="001B500F"/>
    <w:rsid w:val="001B591A"/>
    <w:rsid w:val="001B5EDB"/>
    <w:rsid w:val="001B5F18"/>
    <w:rsid w:val="001B6C33"/>
    <w:rsid w:val="001C0721"/>
    <w:rsid w:val="001C262B"/>
    <w:rsid w:val="001C2A81"/>
    <w:rsid w:val="001C2D5C"/>
    <w:rsid w:val="001C30A9"/>
    <w:rsid w:val="001C3F34"/>
    <w:rsid w:val="001C4B6A"/>
    <w:rsid w:val="001C54FF"/>
    <w:rsid w:val="001C5E3F"/>
    <w:rsid w:val="001C6B4E"/>
    <w:rsid w:val="001C7F2A"/>
    <w:rsid w:val="001D007E"/>
    <w:rsid w:val="001D0F15"/>
    <w:rsid w:val="001D27DD"/>
    <w:rsid w:val="001D2985"/>
    <w:rsid w:val="001D299B"/>
    <w:rsid w:val="001D2C22"/>
    <w:rsid w:val="001D2D3D"/>
    <w:rsid w:val="001D4B35"/>
    <w:rsid w:val="001D4EEF"/>
    <w:rsid w:val="001D5032"/>
    <w:rsid w:val="001D52D0"/>
    <w:rsid w:val="001D6315"/>
    <w:rsid w:val="001D665D"/>
    <w:rsid w:val="001D69F0"/>
    <w:rsid w:val="001D6EB5"/>
    <w:rsid w:val="001D7676"/>
    <w:rsid w:val="001E00C5"/>
    <w:rsid w:val="001E01A9"/>
    <w:rsid w:val="001E01C7"/>
    <w:rsid w:val="001E0642"/>
    <w:rsid w:val="001E1202"/>
    <w:rsid w:val="001E196B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3A9D"/>
    <w:rsid w:val="001F40A7"/>
    <w:rsid w:val="001F428F"/>
    <w:rsid w:val="001F4C4A"/>
    <w:rsid w:val="001F62F7"/>
    <w:rsid w:val="00201BE0"/>
    <w:rsid w:val="00203E23"/>
    <w:rsid w:val="00203E47"/>
    <w:rsid w:val="00204DB4"/>
    <w:rsid w:val="0020504D"/>
    <w:rsid w:val="00205E07"/>
    <w:rsid w:val="002062CF"/>
    <w:rsid w:val="002065A6"/>
    <w:rsid w:val="00206761"/>
    <w:rsid w:val="00206B96"/>
    <w:rsid w:val="00207014"/>
    <w:rsid w:val="0020729A"/>
    <w:rsid w:val="002103B2"/>
    <w:rsid w:val="00210D38"/>
    <w:rsid w:val="0021106A"/>
    <w:rsid w:val="00211598"/>
    <w:rsid w:val="00211AA2"/>
    <w:rsid w:val="00212CAF"/>
    <w:rsid w:val="00212FA5"/>
    <w:rsid w:val="00214A8A"/>
    <w:rsid w:val="0021512C"/>
    <w:rsid w:val="002167C5"/>
    <w:rsid w:val="00216839"/>
    <w:rsid w:val="002177C8"/>
    <w:rsid w:val="00217E25"/>
    <w:rsid w:val="00220147"/>
    <w:rsid w:val="00220926"/>
    <w:rsid w:val="00220B81"/>
    <w:rsid w:val="00221A02"/>
    <w:rsid w:val="0022225D"/>
    <w:rsid w:val="002227B7"/>
    <w:rsid w:val="002238C9"/>
    <w:rsid w:val="00223B53"/>
    <w:rsid w:val="002243E8"/>
    <w:rsid w:val="00224908"/>
    <w:rsid w:val="0022577E"/>
    <w:rsid w:val="0022681B"/>
    <w:rsid w:val="00226847"/>
    <w:rsid w:val="00230354"/>
    <w:rsid w:val="00230403"/>
    <w:rsid w:val="00230A2B"/>
    <w:rsid w:val="002317B9"/>
    <w:rsid w:val="00232169"/>
    <w:rsid w:val="0023224E"/>
    <w:rsid w:val="002337C7"/>
    <w:rsid w:val="002340E5"/>
    <w:rsid w:val="0023525F"/>
    <w:rsid w:val="00236B24"/>
    <w:rsid w:val="00237942"/>
    <w:rsid w:val="002413B5"/>
    <w:rsid w:val="002415D1"/>
    <w:rsid w:val="00242110"/>
    <w:rsid w:val="002428FF"/>
    <w:rsid w:val="00242A8B"/>
    <w:rsid w:val="00243093"/>
    <w:rsid w:val="002432B5"/>
    <w:rsid w:val="00243662"/>
    <w:rsid w:val="002437E1"/>
    <w:rsid w:val="002440DB"/>
    <w:rsid w:val="00244650"/>
    <w:rsid w:val="00244689"/>
    <w:rsid w:val="00244A5D"/>
    <w:rsid w:val="002457F7"/>
    <w:rsid w:val="00245943"/>
    <w:rsid w:val="00250C0F"/>
    <w:rsid w:val="00251219"/>
    <w:rsid w:val="00251D6A"/>
    <w:rsid w:val="002525A1"/>
    <w:rsid w:val="00252612"/>
    <w:rsid w:val="00252ED3"/>
    <w:rsid w:val="0025304F"/>
    <w:rsid w:val="002530C7"/>
    <w:rsid w:val="00253EE0"/>
    <w:rsid w:val="0025475A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311D"/>
    <w:rsid w:val="002633FE"/>
    <w:rsid w:val="002636F5"/>
    <w:rsid w:val="00264157"/>
    <w:rsid w:val="00270AF9"/>
    <w:rsid w:val="00270E66"/>
    <w:rsid w:val="0027105D"/>
    <w:rsid w:val="00271CF2"/>
    <w:rsid w:val="0027203C"/>
    <w:rsid w:val="0027224E"/>
    <w:rsid w:val="00272393"/>
    <w:rsid w:val="00274098"/>
    <w:rsid w:val="002740AE"/>
    <w:rsid w:val="00274536"/>
    <w:rsid w:val="002746B1"/>
    <w:rsid w:val="00274EFB"/>
    <w:rsid w:val="00274F4E"/>
    <w:rsid w:val="00275EB0"/>
    <w:rsid w:val="00276288"/>
    <w:rsid w:val="00277855"/>
    <w:rsid w:val="0028191D"/>
    <w:rsid w:val="0028226F"/>
    <w:rsid w:val="00282505"/>
    <w:rsid w:val="002829D8"/>
    <w:rsid w:val="0028382F"/>
    <w:rsid w:val="00283CB6"/>
    <w:rsid w:val="00286563"/>
    <w:rsid w:val="002866C8"/>
    <w:rsid w:val="002907AA"/>
    <w:rsid w:val="00290FFF"/>
    <w:rsid w:val="002918E6"/>
    <w:rsid w:val="002919E4"/>
    <w:rsid w:val="00291FBB"/>
    <w:rsid w:val="00292E26"/>
    <w:rsid w:val="00296F9C"/>
    <w:rsid w:val="0029775F"/>
    <w:rsid w:val="00297FF4"/>
    <w:rsid w:val="002A08E6"/>
    <w:rsid w:val="002A12C9"/>
    <w:rsid w:val="002A254E"/>
    <w:rsid w:val="002A2769"/>
    <w:rsid w:val="002A312B"/>
    <w:rsid w:val="002A33A1"/>
    <w:rsid w:val="002A36AD"/>
    <w:rsid w:val="002A3AAE"/>
    <w:rsid w:val="002A5462"/>
    <w:rsid w:val="002A5898"/>
    <w:rsid w:val="002A64A9"/>
    <w:rsid w:val="002A6AD0"/>
    <w:rsid w:val="002A6ADD"/>
    <w:rsid w:val="002A7828"/>
    <w:rsid w:val="002B00BB"/>
    <w:rsid w:val="002B0452"/>
    <w:rsid w:val="002B0FF4"/>
    <w:rsid w:val="002B1073"/>
    <w:rsid w:val="002B14FA"/>
    <w:rsid w:val="002B1971"/>
    <w:rsid w:val="002B260C"/>
    <w:rsid w:val="002B49DD"/>
    <w:rsid w:val="002B5314"/>
    <w:rsid w:val="002B5CCF"/>
    <w:rsid w:val="002B5DBF"/>
    <w:rsid w:val="002B5F80"/>
    <w:rsid w:val="002B6243"/>
    <w:rsid w:val="002B63F8"/>
    <w:rsid w:val="002B7A4F"/>
    <w:rsid w:val="002B7F49"/>
    <w:rsid w:val="002C0BC6"/>
    <w:rsid w:val="002C0F7B"/>
    <w:rsid w:val="002C10BA"/>
    <w:rsid w:val="002C17D4"/>
    <w:rsid w:val="002C2766"/>
    <w:rsid w:val="002C35E9"/>
    <w:rsid w:val="002C39AC"/>
    <w:rsid w:val="002C3AB8"/>
    <w:rsid w:val="002C508C"/>
    <w:rsid w:val="002C5490"/>
    <w:rsid w:val="002C56C2"/>
    <w:rsid w:val="002C5958"/>
    <w:rsid w:val="002D01AB"/>
    <w:rsid w:val="002D16FA"/>
    <w:rsid w:val="002D1D15"/>
    <w:rsid w:val="002D1D36"/>
    <w:rsid w:val="002D2171"/>
    <w:rsid w:val="002D2BB6"/>
    <w:rsid w:val="002D3033"/>
    <w:rsid w:val="002D3149"/>
    <w:rsid w:val="002D36FB"/>
    <w:rsid w:val="002D4084"/>
    <w:rsid w:val="002D62F9"/>
    <w:rsid w:val="002E01ED"/>
    <w:rsid w:val="002E173A"/>
    <w:rsid w:val="002E23A5"/>
    <w:rsid w:val="002E3158"/>
    <w:rsid w:val="002E3517"/>
    <w:rsid w:val="002E461D"/>
    <w:rsid w:val="002E4EB2"/>
    <w:rsid w:val="002E53CD"/>
    <w:rsid w:val="002E5C33"/>
    <w:rsid w:val="002E6BA8"/>
    <w:rsid w:val="002E6E84"/>
    <w:rsid w:val="002E7A2B"/>
    <w:rsid w:val="002E7D0A"/>
    <w:rsid w:val="002F049E"/>
    <w:rsid w:val="002F1445"/>
    <w:rsid w:val="002F19E3"/>
    <w:rsid w:val="002F1DE6"/>
    <w:rsid w:val="002F343B"/>
    <w:rsid w:val="002F4B85"/>
    <w:rsid w:val="002F5419"/>
    <w:rsid w:val="002F5868"/>
    <w:rsid w:val="002F5D58"/>
    <w:rsid w:val="002F650A"/>
    <w:rsid w:val="002F676B"/>
    <w:rsid w:val="002F6F05"/>
    <w:rsid w:val="002F78D1"/>
    <w:rsid w:val="003000AB"/>
    <w:rsid w:val="00300530"/>
    <w:rsid w:val="00300F34"/>
    <w:rsid w:val="0030119F"/>
    <w:rsid w:val="003011A0"/>
    <w:rsid w:val="0030167F"/>
    <w:rsid w:val="00302338"/>
    <w:rsid w:val="00302945"/>
    <w:rsid w:val="003054E4"/>
    <w:rsid w:val="00305CF1"/>
    <w:rsid w:val="00305E46"/>
    <w:rsid w:val="0030600F"/>
    <w:rsid w:val="00306037"/>
    <w:rsid w:val="003072CE"/>
    <w:rsid w:val="00307483"/>
    <w:rsid w:val="00307832"/>
    <w:rsid w:val="00310607"/>
    <w:rsid w:val="003109CF"/>
    <w:rsid w:val="00310C6E"/>
    <w:rsid w:val="00311886"/>
    <w:rsid w:val="003132E9"/>
    <w:rsid w:val="003135F1"/>
    <w:rsid w:val="00314282"/>
    <w:rsid w:val="003142FB"/>
    <w:rsid w:val="00314666"/>
    <w:rsid w:val="003162E0"/>
    <w:rsid w:val="00316DDA"/>
    <w:rsid w:val="00317CA7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416"/>
    <w:rsid w:val="00325AD0"/>
    <w:rsid w:val="0032670D"/>
    <w:rsid w:val="0032734D"/>
    <w:rsid w:val="00327CC4"/>
    <w:rsid w:val="00327D41"/>
    <w:rsid w:val="003303D7"/>
    <w:rsid w:val="00330A1F"/>
    <w:rsid w:val="00330C74"/>
    <w:rsid w:val="00330CA1"/>
    <w:rsid w:val="00331C0D"/>
    <w:rsid w:val="003329C2"/>
    <w:rsid w:val="00333126"/>
    <w:rsid w:val="003336FF"/>
    <w:rsid w:val="00333B8D"/>
    <w:rsid w:val="00333D70"/>
    <w:rsid w:val="00334112"/>
    <w:rsid w:val="0033452F"/>
    <w:rsid w:val="00334D17"/>
    <w:rsid w:val="00334E2B"/>
    <w:rsid w:val="00335415"/>
    <w:rsid w:val="003356BE"/>
    <w:rsid w:val="00335854"/>
    <w:rsid w:val="0033659F"/>
    <w:rsid w:val="00336735"/>
    <w:rsid w:val="00336D7B"/>
    <w:rsid w:val="00337C96"/>
    <w:rsid w:val="003406DC"/>
    <w:rsid w:val="00341815"/>
    <w:rsid w:val="003423A5"/>
    <w:rsid w:val="0034275A"/>
    <w:rsid w:val="003428FC"/>
    <w:rsid w:val="00342B93"/>
    <w:rsid w:val="003431E9"/>
    <w:rsid w:val="003435B4"/>
    <w:rsid w:val="0034393D"/>
    <w:rsid w:val="003439C3"/>
    <w:rsid w:val="0034423C"/>
    <w:rsid w:val="003442B7"/>
    <w:rsid w:val="00344F18"/>
    <w:rsid w:val="00345543"/>
    <w:rsid w:val="0034672B"/>
    <w:rsid w:val="00347911"/>
    <w:rsid w:val="00350038"/>
    <w:rsid w:val="003506E2"/>
    <w:rsid w:val="003507DC"/>
    <w:rsid w:val="00351319"/>
    <w:rsid w:val="0035232A"/>
    <w:rsid w:val="00352520"/>
    <w:rsid w:val="0035279F"/>
    <w:rsid w:val="00352C96"/>
    <w:rsid w:val="0035326C"/>
    <w:rsid w:val="00353303"/>
    <w:rsid w:val="00353962"/>
    <w:rsid w:val="00353CDF"/>
    <w:rsid w:val="00353FD5"/>
    <w:rsid w:val="0035428C"/>
    <w:rsid w:val="0035465A"/>
    <w:rsid w:val="003547D2"/>
    <w:rsid w:val="003564AF"/>
    <w:rsid w:val="003575AE"/>
    <w:rsid w:val="00357F18"/>
    <w:rsid w:val="003609D9"/>
    <w:rsid w:val="00361533"/>
    <w:rsid w:val="00361A54"/>
    <w:rsid w:val="003624A3"/>
    <w:rsid w:val="00363525"/>
    <w:rsid w:val="00365297"/>
    <w:rsid w:val="003652C2"/>
    <w:rsid w:val="00367B3A"/>
    <w:rsid w:val="00367F97"/>
    <w:rsid w:val="0037079F"/>
    <w:rsid w:val="00370937"/>
    <w:rsid w:val="003711B6"/>
    <w:rsid w:val="003718DE"/>
    <w:rsid w:val="003719BA"/>
    <w:rsid w:val="00372238"/>
    <w:rsid w:val="0037274F"/>
    <w:rsid w:val="00373A0C"/>
    <w:rsid w:val="003759B4"/>
    <w:rsid w:val="00376A04"/>
    <w:rsid w:val="003773F3"/>
    <w:rsid w:val="003779E6"/>
    <w:rsid w:val="00380296"/>
    <w:rsid w:val="0038119E"/>
    <w:rsid w:val="003811F4"/>
    <w:rsid w:val="00382CDA"/>
    <w:rsid w:val="00383072"/>
    <w:rsid w:val="00383B18"/>
    <w:rsid w:val="00384B11"/>
    <w:rsid w:val="003852CE"/>
    <w:rsid w:val="00385CCE"/>
    <w:rsid w:val="00386132"/>
    <w:rsid w:val="003868EC"/>
    <w:rsid w:val="00386AFD"/>
    <w:rsid w:val="00387A2B"/>
    <w:rsid w:val="00391B1D"/>
    <w:rsid w:val="00392B8C"/>
    <w:rsid w:val="0039300F"/>
    <w:rsid w:val="00393353"/>
    <w:rsid w:val="00393A4A"/>
    <w:rsid w:val="00394601"/>
    <w:rsid w:val="00394836"/>
    <w:rsid w:val="003951F4"/>
    <w:rsid w:val="00397774"/>
    <w:rsid w:val="003A045B"/>
    <w:rsid w:val="003A047A"/>
    <w:rsid w:val="003A06D4"/>
    <w:rsid w:val="003A0BA7"/>
    <w:rsid w:val="003A139D"/>
    <w:rsid w:val="003A16B9"/>
    <w:rsid w:val="003A1E64"/>
    <w:rsid w:val="003A346D"/>
    <w:rsid w:val="003A5349"/>
    <w:rsid w:val="003A6270"/>
    <w:rsid w:val="003A7783"/>
    <w:rsid w:val="003B039C"/>
    <w:rsid w:val="003B1A82"/>
    <w:rsid w:val="003B2547"/>
    <w:rsid w:val="003B2D97"/>
    <w:rsid w:val="003B2E6E"/>
    <w:rsid w:val="003B3865"/>
    <w:rsid w:val="003B3D84"/>
    <w:rsid w:val="003B42B9"/>
    <w:rsid w:val="003B57F0"/>
    <w:rsid w:val="003B5CD6"/>
    <w:rsid w:val="003B7ABF"/>
    <w:rsid w:val="003B7E6D"/>
    <w:rsid w:val="003C06B5"/>
    <w:rsid w:val="003C2328"/>
    <w:rsid w:val="003C25A0"/>
    <w:rsid w:val="003C2E36"/>
    <w:rsid w:val="003C2F64"/>
    <w:rsid w:val="003C3015"/>
    <w:rsid w:val="003C3F5E"/>
    <w:rsid w:val="003C45B9"/>
    <w:rsid w:val="003C47B9"/>
    <w:rsid w:val="003C4D8C"/>
    <w:rsid w:val="003C5B64"/>
    <w:rsid w:val="003C5F9D"/>
    <w:rsid w:val="003C7823"/>
    <w:rsid w:val="003D0086"/>
    <w:rsid w:val="003D17BA"/>
    <w:rsid w:val="003D1CE2"/>
    <w:rsid w:val="003D1D86"/>
    <w:rsid w:val="003D27DC"/>
    <w:rsid w:val="003D28AC"/>
    <w:rsid w:val="003D290D"/>
    <w:rsid w:val="003D37E6"/>
    <w:rsid w:val="003D5A84"/>
    <w:rsid w:val="003D629F"/>
    <w:rsid w:val="003D637A"/>
    <w:rsid w:val="003D7393"/>
    <w:rsid w:val="003D74B2"/>
    <w:rsid w:val="003D7CEF"/>
    <w:rsid w:val="003E047A"/>
    <w:rsid w:val="003E1342"/>
    <w:rsid w:val="003E1B7C"/>
    <w:rsid w:val="003E1DB8"/>
    <w:rsid w:val="003E2076"/>
    <w:rsid w:val="003E2243"/>
    <w:rsid w:val="003E28A4"/>
    <w:rsid w:val="003E2FB1"/>
    <w:rsid w:val="003E52F9"/>
    <w:rsid w:val="003E61E1"/>
    <w:rsid w:val="003E6557"/>
    <w:rsid w:val="003E77E1"/>
    <w:rsid w:val="003F0B02"/>
    <w:rsid w:val="003F17AD"/>
    <w:rsid w:val="003F2E1D"/>
    <w:rsid w:val="003F4088"/>
    <w:rsid w:val="003F50B7"/>
    <w:rsid w:val="003F5224"/>
    <w:rsid w:val="003F52A3"/>
    <w:rsid w:val="003F58E9"/>
    <w:rsid w:val="003F6CB8"/>
    <w:rsid w:val="003F753A"/>
    <w:rsid w:val="0040085A"/>
    <w:rsid w:val="00400C6C"/>
    <w:rsid w:val="00401438"/>
    <w:rsid w:val="00401991"/>
    <w:rsid w:val="00401D94"/>
    <w:rsid w:val="00401F69"/>
    <w:rsid w:val="004033CD"/>
    <w:rsid w:val="004045C6"/>
    <w:rsid w:val="00404D97"/>
    <w:rsid w:val="00405A78"/>
    <w:rsid w:val="00406289"/>
    <w:rsid w:val="0040685A"/>
    <w:rsid w:val="0040771B"/>
    <w:rsid w:val="00407CC6"/>
    <w:rsid w:val="0041049E"/>
    <w:rsid w:val="00410CAB"/>
    <w:rsid w:val="00410E3F"/>
    <w:rsid w:val="0041169F"/>
    <w:rsid w:val="0041193C"/>
    <w:rsid w:val="00411B16"/>
    <w:rsid w:val="00411B86"/>
    <w:rsid w:val="00411F5D"/>
    <w:rsid w:val="004122CC"/>
    <w:rsid w:val="0041266D"/>
    <w:rsid w:val="00413BE8"/>
    <w:rsid w:val="00413C6C"/>
    <w:rsid w:val="004145E9"/>
    <w:rsid w:val="0041496A"/>
    <w:rsid w:val="00414D72"/>
    <w:rsid w:val="00415057"/>
    <w:rsid w:val="00415417"/>
    <w:rsid w:val="00415492"/>
    <w:rsid w:val="00417A7D"/>
    <w:rsid w:val="00417B1D"/>
    <w:rsid w:val="00417F08"/>
    <w:rsid w:val="00420B18"/>
    <w:rsid w:val="00421E3F"/>
    <w:rsid w:val="00422844"/>
    <w:rsid w:val="004233D3"/>
    <w:rsid w:val="004246BC"/>
    <w:rsid w:val="004250F7"/>
    <w:rsid w:val="004256B4"/>
    <w:rsid w:val="00425A4F"/>
    <w:rsid w:val="00426138"/>
    <w:rsid w:val="0042676E"/>
    <w:rsid w:val="00427848"/>
    <w:rsid w:val="004278F3"/>
    <w:rsid w:val="00430A99"/>
    <w:rsid w:val="004313CF"/>
    <w:rsid w:val="00431689"/>
    <w:rsid w:val="00431742"/>
    <w:rsid w:val="004318FC"/>
    <w:rsid w:val="00431A21"/>
    <w:rsid w:val="00431DE5"/>
    <w:rsid w:val="0043223C"/>
    <w:rsid w:val="00432D39"/>
    <w:rsid w:val="004332E8"/>
    <w:rsid w:val="0043378D"/>
    <w:rsid w:val="00433A36"/>
    <w:rsid w:val="00434908"/>
    <w:rsid w:val="00434A7C"/>
    <w:rsid w:val="00434A8A"/>
    <w:rsid w:val="00435730"/>
    <w:rsid w:val="00435AE7"/>
    <w:rsid w:val="00436E5C"/>
    <w:rsid w:val="00436F4B"/>
    <w:rsid w:val="00437C4B"/>
    <w:rsid w:val="00440C51"/>
    <w:rsid w:val="00442042"/>
    <w:rsid w:val="0044253E"/>
    <w:rsid w:val="0044270A"/>
    <w:rsid w:val="00442B25"/>
    <w:rsid w:val="00443DA6"/>
    <w:rsid w:val="0044438E"/>
    <w:rsid w:val="00444C0A"/>
    <w:rsid w:val="00446349"/>
    <w:rsid w:val="00447AA8"/>
    <w:rsid w:val="00447B5D"/>
    <w:rsid w:val="00450186"/>
    <w:rsid w:val="004508A2"/>
    <w:rsid w:val="0045128A"/>
    <w:rsid w:val="00452DE2"/>
    <w:rsid w:val="00453DF0"/>
    <w:rsid w:val="0045465A"/>
    <w:rsid w:val="00454E17"/>
    <w:rsid w:val="004556C6"/>
    <w:rsid w:val="00455B80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7D7"/>
    <w:rsid w:val="00466F44"/>
    <w:rsid w:val="00467C9D"/>
    <w:rsid w:val="00467DC5"/>
    <w:rsid w:val="00470640"/>
    <w:rsid w:val="00471F0B"/>
    <w:rsid w:val="0047205F"/>
    <w:rsid w:val="00473415"/>
    <w:rsid w:val="00474104"/>
    <w:rsid w:val="0047533B"/>
    <w:rsid w:val="00475B08"/>
    <w:rsid w:val="00475D14"/>
    <w:rsid w:val="004774D9"/>
    <w:rsid w:val="0047777B"/>
    <w:rsid w:val="004802FD"/>
    <w:rsid w:val="00480703"/>
    <w:rsid w:val="00480828"/>
    <w:rsid w:val="004809A5"/>
    <w:rsid w:val="00480E69"/>
    <w:rsid w:val="004812F5"/>
    <w:rsid w:val="0048180B"/>
    <w:rsid w:val="004820EC"/>
    <w:rsid w:val="00482466"/>
    <w:rsid w:val="00484441"/>
    <w:rsid w:val="00485FBD"/>
    <w:rsid w:val="004864E9"/>
    <w:rsid w:val="00486BE5"/>
    <w:rsid w:val="00486D04"/>
    <w:rsid w:val="00487E43"/>
    <w:rsid w:val="004914A2"/>
    <w:rsid w:val="00492D37"/>
    <w:rsid w:val="00492F63"/>
    <w:rsid w:val="00493237"/>
    <w:rsid w:val="004954D9"/>
    <w:rsid w:val="00496D89"/>
    <w:rsid w:val="004A0E5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5533"/>
    <w:rsid w:val="004A5DC7"/>
    <w:rsid w:val="004A6719"/>
    <w:rsid w:val="004A7B0B"/>
    <w:rsid w:val="004B019C"/>
    <w:rsid w:val="004B01C1"/>
    <w:rsid w:val="004B0AAD"/>
    <w:rsid w:val="004B3699"/>
    <w:rsid w:val="004B37D8"/>
    <w:rsid w:val="004B3CC7"/>
    <w:rsid w:val="004B5A11"/>
    <w:rsid w:val="004B6241"/>
    <w:rsid w:val="004B665E"/>
    <w:rsid w:val="004B7DE1"/>
    <w:rsid w:val="004C05D5"/>
    <w:rsid w:val="004C07CE"/>
    <w:rsid w:val="004C15F8"/>
    <w:rsid w:val="004C1678"/>
    <w:rsid w:val="004C23BC"/>
    <w:rsid w:val="004C4787"/>
    <w:rsid w:val="004C57A0"/>
    <w:rsid w:val="004C5E94"/>
    <w:rsid w:val="004C66FF"/>
    <w:rsid w:val="004C6FE6"/>
    <w:rsid w:val="004D1B12"/>
    <w:rsid w:val="004D29E5"/>
    <w:rsid w:val="004D2CF0"/>
    <w:rsid w:val="004D3335"/>
    <w:rsid w:val="004D418F"/>
    <w:rsid w:val="004D41F0"/>
    <w:rsid w:val="004D4479"/>
    <w:rsid w:val="004D49C5"/>
    <w:rsid w:val="004D5F50"/>
    <w:rsid w:val="004E0148"/>
    <w:rsid w:val="004E0EF9"/>
    <w:rsid w:val="004E14FD"/>
    <w:rsid w:val="004E1BAE"/>
    <w:rsid w:val="004E2221"/>
    <w:rsid w:val="004E30D9"/>
    <w:rsid w:val="004E38C2"/>
    <w:rsid w:val="004E473D"/>
    <w:rsid w:val="004E4B26"/>
    <w:rsid w:val="004E4D62"/>
    <w:rsid w:val="004E5281"/>
    <w:rsid w:val="004E5D5D"/>
    <w:rsid w:val="004E5F54"/>
    <w:rsid w:val="004E6336"/>
    <w:rsid w:val="004E680F"/>
    <w:rsid w:val="004E751E"/>
    <w:rsid w:val="004E7846"/>
    <w:rsid w:val="004F090B"/>
    <w:rsid w:val="004F0EEB"/>
    <w:rsid w:val="004F2C03"/>
    <w:rsid w:val="004F332D"/>
    <w:rsid w:val="004F378F"/>
    <w:rsid w:val="004F5900"/>
    <w:rsid w:val="004F658F"/>
    <w:rsid w:val="0050037B"/>
    <w:rsid w:val="005013FB"/>
    <w:rsid w:val="00501657"/>
    <w:rsid w:val="00501A1E"/>
    <w:rsid w:val="00502399"/>
    <w:rsid w:val="005032C5"/>
    <w:rsid w:val="005036C6"/>
    <w:rsid w:val="005037C5"/>
    <w:rsid w:val="00503DCA"/>
    <w:rsid w:val="00505919"/>
    <w:rsid w:val="00505A63"/>
    <w:rsid w:val="00505B9A"/>
    <w:rsid w:val="005062DF"/>
    <w:rsid w:val="005108CF"/>
    <w:rsid w:val="00512D66"/>
    <w:rsid w:val="00513FF8"/>
    <w:rsid w:val="005147E8"/>
    <w:rsid w:val="005150B5"/>
    <w:rsid w:val="00515780"/>
    <w:rsid w:val="0051697F"/>
    <w:rsid w:val="005179C1"/>
    <w:rsid w:val="005202BA"/>
    <w:rsid w:val="005206A6"/>
    <w:rsid w:val="00520C10"/>
    <w:rsid w:val="00521AF0"/>
    <w:rsid w:val="00521C1F"/>
    <w:rsid w:val="005230A0"/>
    <w:rsid w:val="0052450D"/>
    <w:rsid w:val="00525C15"/>
    <w:rsid w:val="0052601F"/>
    <w:rsid w:val="00526436"/>
    <w:rsid w:val="0052682E"/>
    <w:rsid w:val="00527377"/>
    <w:rsid w:val="005278F7"/>
    <w:rsid w:val="00527ACE"/>
    <w:rsid w:val="00527E9A"/>
    <w:rsid w:val="005304DB"/>
    <w:rsid w:val="00530E3B"/>
    <w:rsid w:val="00531220"/>
    <w:rsid w:val="0053132D"/>
    <w:rsid w:val="00532466"/>
    <w:rsid w:val="00532FEE"/>
    <w:rsid w:val="00533AB9"/>
    <w:rsid w:val="00533C8A"/>
    <w:rsid w:val="00534302"/>
    <w:rsid w:val="005346DC"/>
    <w:rsid w:val="005353B1"/>
    <w:rsid w:val="005356CF"/>
    <w:rsid w:val="00536025"/>
    <w:rsid w:val="00536CE2"/>
    <w:rsid w:val="0053717B"/>
    <w:rsid w:val="0053770B"/>
    <w:rsid w:val="005407EF"/>
    <w:rsid w:val="00540BF1"/>
    <w:rsid w:val="00542118"/>
    <w:rsid w:val="005426DD"/>
    <w:rsid w:val="00542D7A"/>
    <w:rsid w:val="005430A3"/>
    <w:rsid w:val="00543CBE"/>
    <w:rsid w:val="00543E8F"/>
    <w:rsid w:val="00545BA6"/>
    <w:rsid w:val="005469BF"/>
    <w:rsid w:val="00547BAB"/>
    <w:rsid w:val="00547CAD"/>
    <w:rsid w:val="00550637"/>
    <w:rsid w:val="005523E4"/>
    <w:rsid w:val="0055367F"/>
    <w:rsid w:val="005537F1"/>
    <w:rsid w:val="00553AC1"/>
    <w:rsid w:val="0055602C"/>
    <w:rsid w:val="00556113"/>
    <w:rsid w:val="0055667E"/>
    <w:rsid w:val="00557226"/>
    <w:rsid w:val="005573D0"/>
    <w:rsid w:val="005606ED"/>
    <w:rsid w:val="0056092C"/>
    <w:rsid w:val="00560E9D"/>
    <w:rsid w:val="00561F74"/>
    <w:rsid w:val="00562105"/>
    <w:rsid w:val="00562694"/>
    <w:rsid w:val="00562F21"/>
    <w:rsid w:val="00564147"/>
    <w:rsid w:val="00564809"/>
    <w:rsid w:val="005659C4"/>
    <w:rsid w:val="005664F9"/>
    <w:rsid w:val="00566DF9"/>
    <w:rsid w:val="005672B1"/>
    <w:rsid w:val="005673C9"/>
    <w:rsid w:val="00567CDB"/>
    <w:rsid w:val="00567FA5"/>
    <w:rsid w:val="00570594"/>
    <w:rsid w:val="005705E1"/>
    <w:rsid w:val="0057061E"/>
    <w:rsid w:val="005707D4"/>
    <w:rsid w:val="00573971"/>
    <w:rsid w:val="00573D82"/>
    <w:rsid w:val="00575212"/>
    <w:rsid w:val="00575F79"/>
    <w:rsid w:val="00576535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56A5"/>
    <w:rsid w:val="005860EB"/>
    <w:rsid w:val="0058780F"/>
    <w:rsid w:val="00587DBD"/>
    <w:rsid w:val="00587F19"/>
    <w:rsid w:val="0059108A"/>
    <w:rsid w:val="00591BFF"/>
    <w:rsid w:val="00591DCD"/>
    <w:rsid w:val="005922CC"/>
    <w:rsid w:val="005924D3"/>
    <w:rsid w:val="00593857"/>
    <w:rsid w:val="0059469C"/>
    <w:rsid w:val="00594C0E"/>
    <w:rsid w:val="00595653"/>
    <w:rsid w:val="00595682"/>
    <w:rsid w:val="0059595F"/>
    <w:rsid w:val="00595B23"/>
    <w:rsid w:val="00595F30"/>
    <w:rsid w:val="0059693E"/>
    <w:rsid w:val="005969B8"/>
    <w:rsid w:val="00597317"/>
    <w:rsid w:val="00597F74"/>
    <w:rsid w:val="00597F78"/>
    <w:rsid w:val="005A02C7"/>
    <w:rsid w:val="005A0907"/>
    <w:rsid w:val="005A0BB9"/>
    <w:rsid w:val="005A10C1"/>
    <w:rsid w:val="005A3C0E"/>
    <w:rsid w:val="005A4774"/>
    <w:rsid w:val="005A5C54"/>
    <w:rsid w:val="005A7AC4"/>
    <w:rsid w:val="005B0467"/>
    <w:rsid w:val="005B2E06"/>
    <w:rsid w:val="005B3707"/>
    <w:rsid w:val="005B7594"/>
    <w:rsid w:val="005C081E"/>
    <w:rsid w:val="005C0DD3"/>
    <w:rsid w:val="005C145B"/>
    <w:rsid w:val="005C1915"/>
    <w:rsid w:val="005C2773"/>
    <w:rsid w:val="005C2AA9"/>
    <w:rsid w:val="005C31CF"/>
    <w:rsid w:val="005C334D"/>
    <w:rsid w:val="005C4103"/>
    <w:rsid w:val="005C4885"/>
    <w:rsid w:val="005C4B21"/>
    <w:rsid w:val="005C4E97"/>
    <w:rsid w:val="005C52F7"/>
    <w:rsid w:val="005C562D"/>
    <w:rsid w:val="005C5902"/>
    <w:rsid w:val="005C6178"/>
    <w:rsid w:val="005C6A1C"/>
    <w:rsid w:val="005C6F80"/>
    <w:rsid w:val="005C7D8E"/>
    <w:rsid w:val="005D03A6"/>
    <w:rsid w:val="005D2554"/>
    <w:rsid w:val="005D3292"/>
    <w:rsid w:val="005D33B9"/>
    <w:rsid w:val="005D3A37"/>
    <w:rsid w:val="005D44AE"/>
    <w:rsid w:val="005D49DF"/>
    <w:rsid w:val="005D56B8"/>
    <w:rsid w:val="005D581B"/>
    <w:rsid w:val="005D6D32"/>
    <w:rsid w:val="005E20FF"/>
    <w:rsid w:val="005E2673"/>
    <w:rsid w:val="005E32BE"/>
    <w:rsid w:val="005E4838"/>
    <w:rsid w:val="005E4DC0"/>
    <w:rsid w:val="005E55BD"/>
    <w:rsid w:val="005E67D4"/>
    <w:rsid w:val="005F046B"/>
    <w:rsid w:val="005F09CD"/>
    <w:rsid w:val="005F15EE"/>
    <w:rsid w:val="005F1CD9"/>
    <w:rsid w:val="005F2BEC"/>
    <w:rsid w:val="005F2DBC"/>
    <w:rsid w:val="005F5B65"/>
    <w:rsid w:val="005F6811"/>
    <w:rsid w:val="00600490"/>
    <w:rsid w:val="006008AE"/>
    <w:rsid w:val="00601C18"/>
    <w:rsid w:val="00602A51"/>
    <w:rsid w:val="006030EA"/>
    <w:rsid w:val="00603EEF"/>
    <w:rsid w:val="006045A6"/>
    <w:rsid w:val="006058A6"/>
    <w:rsid w:val="00606096"/>
    <w:rsid w:val="006066CB"/>
    <w:rsid w:val="0060686E"/>
    <w:rsid w:val="00607721"/>
    <w:rsid w:val="00610E14"/>
    <w:rsid w:val="006119AC"/>
    <w:rsid w:val="00612517"/>
    <w:rsid w:val="00612F39"/>
    <w:rsid w:val="00613161"/>
    <w:rsid w:val="0061323C"/>
    <w:rsid w:val="006140B2"/>
    <w:rsid w:val="0061456F"/>
    <w:rsid w:val="00614D15"/>
    <w:rsid w:val="00614E47"/>
    <w:rsid w:val="006156D5"/>
    <w:rsid w:val="00615A85"/>
    <w:rsid w:val="00615D83"/>
    <w:rsid w:val="00617371"/>
    <w:rsid w:val="00617B42"/>
    <w:rsid w:val="00620285"/>
    <w:rsid w:val="00620A9A"/>
    <w:rsid w:val="0062142F"/>
    <w:rsid w:val="00621E20"/>
    <w:rsid w:val="006231A5"/>
    <w:rsid w:val="0062333C"/>
    <w:rsid w:val="006242B7"/>
    <w:rsid w:val="00624735"/>
    <w:rsid w:val="00625B1E"/>
    <w:rsid w:val="00626C72"/>
    <w:rsid w:val="00626DD0"/>
    <w:rsid w:val="00631126"/>
    <w:rsid w:val="00631456"/>
    <w:rsid w:val="00631795"/>
    <w:rsid w:val="00633BB1"/>
    <w:rsid w:val="00634006"/>
    <w:rsid w:val="00634260"/>
    <w:rsid w:val="006343D6"/>
    <w:rsid w:val="006344D6"/>
    <w:rsid w:val="006351DB"/>
    <w:rsid w:val="006357E1"/>
    <w:rsid w:val="00635851"/>
    <w:rsid w:val="00635BB0"/>
    <w:rsid w:val="006363CB"/>
    <w:rsid w:val="00637C07"/>
    <w:rsid w:val="006400AC"/>
    <w:rsid w:val="006401B4"/>
    <w:rsid w:val="006408A4"/>
    <w:rsid w:val="0064188D"/>
    <w:rsid w:val="00642FFB"/>
    <w:rsid w:val="00643010"/>
    <w:rsid w:val="00643A61"/>
    <w:rsid w:val="00643BC5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53F6"/>
    <w:rsid w:val="0065605A"/>
    <w:rsid w:val="00656311"/>
    <w:rsid w:val="0065649C"/>
    <w:rsid w:val="006564C7"/>
    <w:rsid w:val="00656864"/>
    <w:rsid w:val="00656878"/>
    <w:rsid w:val="00660FBB"/>
    <w:rsid w:val="00661B0E"/>
    <w:rsid w:val="00661B43"/>
    <w:rsid w:val="006622AF"/>
    <w:rsid w:val="0066488A"/>
    <w:rsid w:val="00664E33"/>
    <w:rsid w:val="00666261"/>
    <w:rsid w:val="00670674"/>
    <w:rsid w:val="006712E6"/>
    <w:rsid w:val="00671F1A"/>
    <w:rsid w:val="00674626"/>
    <w:rsid w:val="00674700"/>
    <w:rsid w:val="006748C8"/>
    <w:rsid w:val="00675615"/>
    <w:rsid w:val="00676E80"/>
    <w:rsid w:val="00677985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2CF9"/>
    <w:rsid w:val="00684B0D"/>
    <w:rsid w:val="00685896"/>
    <w:rsid w:val="00685C0D"/>
    <w:rsid w:val="00685DFA"/>
    <w:rsid w:val="00686DE8"/>
    <w:rsid w:val="0068723C"/>
    <w:rsid w:val="00687376"/>
    <w:rsid w:val="006874C7"/>
    <w:rsid w:val="00687B7F"/>
    <w:rsid w:val="00687E12"/>
    <w:rsid w:val="0069089D"/>
    <w:rsid w:val="006913F6"/>
    <w:rsid w:val="00691537"/>
    <w:rsid w:val="00691979"/>
    <w:rsid w:val="00691DD8"/>
    <w:rsid w:val="006921C4"/>
    <w:rsid w:val="00692798"/>
    <w:rsid w:val="00692EE0"/>
    <w:rsid w:val="00693630"/>
    <w:rsid w:val="00693DF9"/>
    <w:rsid w:val="00695D00"/>
    <w:rsid w:val="00695D54"/>
    <w:rsid w:val="00696526"/>
    <w:rsid w:val="00696565"/>
    <w:rsid w:val="00696DEE"/>
    <w:rsid w:val="00697CCD"/>
    <w:rsid w:val="006A09C2"/>
    <w:rsid w:val="006A0B51"/>
    <w:rsid w:val="006A1224"/>
    <w:rsid w:val="006A12E6"/>
    <w:rsid w:val="006A15F0"/>
    <w:rsid w:val="006A1CC0"/>
    <w:rsid w:val="006A2B82"/>
    <w:rsid w:val="006A328B"/>
    <w:rsid w:val="006A4AB1"/>
    <w:rsid w:val="006A6BBF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39F"/>
    <w:rsid w:val="006C183E"/>
    <w:rsid w:val="006C18A0"/>
    <w:rsid w:val="006C2106"/>
    <w:rsid w:val="006C263F"/>
    <w:rsid w:val="006C2B53"/>
    <w:rsid w:val="006C4033"/>
    <w:rsid w:val="006C643D"/>
    <w:rsid w:val="006C7434"/>
    <w:rsid w:val="006C745B"/>
    <w:rsid w:val="006D07D7"/>
    <w:rsid w:val="006D2383"/>
    <w:rsid w:val="006D2C0A"/>
    <w:rsid w:val="006D3BB6"/>
    <w:rsid w:val="006D45F9"/>
    <w:rsid w:val="006D46F7"/>
    <w:rsid w:val="006D4DC6"/>
    <w:rsid w:val="006D5C71"/>
    <w:rsid w:val="006D6AA0"/>
    <w:rsid w:val="006D6C12"/>
    <w:rsid w:val="006D7750"/>
    <w:rsid w:val="006E08F3"/>
    <w:rsid w:val="006E0A61"/>
    <w:rsid w:val="006E2BF4"/>
    <w:rsid w:val="006E3B9D"/>
    <w:rsid w:val="006E5149"/>
    <w:rsid w:val="006E5BCB"/>
    <w:rsid w:val="006E69AA"/>
    <w:rsid w:val="006E6F66"/>
    <w:rsid w:val="006F06C9"/>
    <w:rsid w:val="006F0D9D"/>
    <w:rsid w:val="006F1FBA"/>
    <w:rsid w:val="006F20A2"/>
    <w:rsid w:val="006F2616"/>
    <w:rsid w:val="006F3663"/>
    <w:rsid w:val="006F3F5E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1885"/>
    <w:rsid w:val="00703220"/>
    <w:rsid w:val="00703483"/>
    <w:rsid w:val="007043F9"/>
    <w:rsid w:val="0070676C"/>
    <w:rsid w:val="00707567"/>
    <w:rsid w:val="00711308"/>
    <w:rsid w:val="00711472"/>
    <w:rsid w:val="00711826"/>
    <w:rsid w:val="00712DD0"/>
    <w:rsid w:val="00713E28"/>
    <w:rsid w:val="007140D3"/>
    <w:rsid w:val="007143A6"/>
    <w:rsid w:val="007153AB"/>
    <w:rsid w:val="0071567C"/>
    <w:rsid w:val="007158AA"/>
    <w:rsid w:val="007162B8"/>
    <w:rsid w:val="0071774E"/>
    <w:rsid w:val="00717FBB"/>
    <w:rsid w:val="007204B1"/>
    <w:rsid w:val="007204E3"/>
    <w:rsid w:val="007207D8"/>
    <w:rsid w:val="007209BD"/>
    <w:rsid w:val="0072108D"/>
    <w:rsid w:val="00721373"/>
    <w:rsid w:val="007216A5"/>
    <w:rsid w:val="00721A71"/>
    <w:rsid w:val="00721FD0"/>
    <w:rsid w:val="00722717"/>
    <w:rsid w:val="00723633"/>
    <w:rsid w:val="007243E2"/>
    <w:rsid w:val="007244DB"/>
    <w:rsid w:val="00725D0A"/>
    <w:rsid w:val="007272B5"/>
    <w:rsid w:val="007279D2"/>
    <w:rsid w:val="00730C64"/>
    <w:rsid w:val="0073295B"/>
    <w:rsid w:val="007329B8"/>
    <w:rsid w:val="0073316B"/>
    <w:rsid w:val="00733C9B"/>
    <w:rsid w:val="007344AD"/>
    <w:rsid w:val="007361BC"/>
    <w:rsid w:val="007368A9"/>
    <w:rsid w:val="00736A48"/>
    <w:rsid w:val="00737067"/>
    <w:rsid w:val="0073729E"/>
    <w:rsid w:val="00737720"/>
    <w:rsid w:val="00737AFA"/>
    <w:rsid w:val="00737B5A"/>
    <w:rsid w:val="00740274"/>
    <w:rsid w:val="0074075C"/>
    <w:rsid w:val="007413A0"/>
    <w:rsid w:val="00743082"/>
    <w:rsid w:val="00743090"/>
    <w:rsid w:val="0074589F"/>
    <w:rsid w:val="00747FBE"/>
    <w:rsid w:val="0075145C"/>
    <w:rsid w:val="007514B4"/>
    <w:rsid w:val="00752B3F"/>
    <w:rsid w:val="00752EBA"/>
    <w:rsid w:val="007535EB"/>
    <w:rsid w:val="007562CB"/>
    <w:rsid w:val="007604AE"/>
    <w:rsid w:val="00760975"/>
    <w:rsid w:val="00761B71"/>
    <w:rsid w:val="00762936"/>
    <w:rsid w:val="007629EC"/>
    <w:rsid w:val="00762AB6"/>
    <w:rsid w:val="00762E6A"/>
    <w:rsid w:val="007644FE"/>
    <w:rsid w:val="007646C4"/>
    <w:rsid w:val="00764A7C"/>
    <w:rsid w:val="00764EA1"/>
    <w:rsid w:val="007669BD"/>
    <w:rsid w:val="007675D7"/>
    <w:rsid w:val="0077019B"/>
    <w:rsid w:val="0077123F"/>
    <w:rsid w:val="007712C1"/>
    <w:rsid w:val="00772C13"/>
    <w:rsid w:val="00774560"/>
    <w:rsid w:val="0077459E"/>
    <w:rsid w:val="00774E22"/>
    <w:rsid w:val="00775236"/>
    <w:rsid w:val="00776031"/>
    <w:rsid w:val="007762D1"/>
    <w:rsid w:val="0077686F"/>
    <w:rsid w:val="007803EC"/>
    <w:rsid w:val="0078075B"/>
    <w:rsid w:val="00780A39"/>
    <w:rsid w:val="00780D27"/>
    <w:rsid w:val="00781EF6"/>
    <w:rsid w:val="00783363"/>
    <w:rsid w:val="00784FFD"/>
    <w:rsid w:val="0078792B"/>
    <w:rsid w:val="007912EA"/>
    <w:rsid w:val="0079150C"/>
    <w:rsid w:val="007919F2"/>
    <w:rsid w:val="00791B2C"/>
    <w:rsid w:val="007926B3"/>
    <w:rsid w:val="00792815"/>
    <w:rsid w:val="0079576B"/>
    <w:rsid w:val="00796763"/>
    <w:rsid w:val="007A0D06"/>
    <w:rsid w:val="007A2895"/>
    <w:rsid w:val="007A3755"/>
    <w:rsid w:val="007A3DE1"/>
    <w:rsid w:val="007A4D62"/>
    <w:rsid w:val="007A4DCF"/>
    <w:rsid w:val="007A632A"/>
    <w:rsid w:val="007A7E57"/>
    <w:rsid w:val="007B1179"/>
    <w:rsid w:val="007B2802"/>
    <w:rsid w:val="007B426F"/>
    <w:rsid w:val="007B58E3"/>
    <w:rsid w:val="007B67B1"/>
    <w:rsid w:val="007B6FD6"/>
    <w:rsid w:val="007B71C2"/>
    <w:rsid w:val="007B7494"/>
    <w:rsid w:val="007C0799"/>
    <w:rsid w:val="007C1075"/>
    <w:rsid w:val="007C1FD5"/>
    <w:rsid w:val="007C2033"/>
    <w:rsid w:val="007C224E"/>
    <w:rsid w:val="007C43C6"/>
    <w:rsid w:val="007C46D1"/>
    <w:rsid w:val="007C5B98"/>
    <w:rsid w:val="007C5E29"/>
    <w:rsid w:val="007C62C6"/>
    <w:rsid w:val="007C6D9B"/>
    <w:rsid w:val="007C6E4E"/>
    <w:rsid w:val="007C7DFE"/>
    <w:rsid w:val="007C7F36"/>
    <w:rsid w:val="007D3323"/>
    <w:rsid w:val="007D5207"/>
    <w:rsid w:val="007D7CE5"/>
    <w:rsid w:val="007D7D39"/>
    <w:rsid w:val="007E0083"/>
    <w:rsid w:val="007E0513"/>
    <w:rsid w:val="007E0638"/>
    <w:rsid w:val="007E08C8"/>
    <w:rsid w:val="007E0D03"/>
    <w:rsid w:val="007E1D6A"/>
    <w:rsid w:val="007E2660"/>
    <w:rsid w:val="007E28CF"/>
    <w:rsid w:val="007E2A06"/>
    <w:rsid w:val="007E2FA4"/>
    <w:rsid w:val="007E3562"/>
    <w:rsid w:val="007E3823"/>
    <w:rsid w:val="007E4138"/>
    <w:rsid w:val="007E5784"/>
    <w:rsid w:val="007E6823"/>
    <w:rsid w:val="007E6B35"/>
    <w:rsid w:val="007E6C12"/>
    <w:rsid w:val="007E76F3"/>
    <w:rsid w:val="007E7EC0"/>
    <w:rsid w:val="007F198D"/>
    <w:rsid w:val="007F1AAE"/>
    <w:rsid w:val="007F238D"/>
    <w:rsid w:val="007F5DE0"/>
    <w:rsid w:val="007F5E47"/>
    <w:rsid w:val="007F6395"/>
    <w:rsid w:val="007F7B26"/>
    <w:rsid w:val="0080049F"/>
    <w:rsid w:val="00800D00"/>
    <w:rsid w:val="00801923"/>
    <w:rsid w:val="008022F7"/>
    <w:rsid w:val="00802E61"/>
    <w:rsid w:val="00802FE0"/>
    <w:rsid w:val="00803118"/>
    <w:rsid w:val="00803586"/>
    <w:rsid w:val="00804A42"/>
    <w:rsid w:val="00804C87"/>
    <w:rsid w:val="00805B9D"/>
    <w:rsid w:val="00806ABC"/>
    <w:rsid w:val="00806FB4"/>
    <w:rsid w:val="00807A1F"/>
    <w:rsid w:val="00810861"/>
    <w:rsid w:val="008109D7"/>
    <w:rsid w:val="00810B68"/>
    <w:rsid w:val="00811DFE"/>
    <w:rsid w:val="00814DE1"/>
    <w:rsid w:val="008154A0"/>
    <w:rsid w:val="0081567B"/>
    <w:rsid w:val="008162AE"/>
    <w:rsid w:val="0081692D"/>
    <w:rsid w:val="008169D1"/>
    <w:rsid w:val="00816FB8"/>
    <w:rsid w:val="008170C5"/>
    <w:rsid w:val="00820422"/>
    <w:rsid w:val="00821C5F"/>
    <w:rsid w:val="00821FA9"/>
    <w:rsid w:val="008248C4"/>
    <w:rsid w:val="00825E86"/>
    <w:rsid w:val="00825ECC"/>
    <w:rsid w:val="00826566"/>
    <w:rsid w:val="008265D0"/>
    <w:rsid w:val="00827847"/>
    <w:rsid w:val="008302F1"/>
    <w:rsid w:val="00830D94"/>
    <w:rsid w:val="00831DEC"/>
    <w:rsid w:val="00832B33"/>
    <w:rsid w:val="00832B9F"/>
    <w:rsid w:val="0083382A"/>
    <w:rsid w:val="00834907"/>
    <w:rsid w:val="00834A66"/>
    <w:rsid w:val="0083609F"/>
    <w:rsid w:val="00837F74"/>
    <w:rsid w:val="0084062F"/>
    <w:rsid w:val="008408A2"/>
    <w:rsid w:val="00840E5D"/>
    <w:rsid w:val="008411C3"/>
    <w:rsid w:val="00841DBE"/>
    <w:rsid w:val="00841F6C"/>
    <w:rsid w:val="00841FA6"/>
    <w:rsid w:val="00842054"/>
    <w:rsid w:val="0084424D"/>
    <w:rsid w:val="00844BEF"/>
    <w:rsid w:val="0084659A"/>
    <w:rsid w:val="00847415"/>
    <w:rsid w:val="008505D8"/>
    <w:rsid w:val="0085068B"/>
    <w:rsid w:val="00850A15"/>
    <w:rsid w:val="00850F64"/>
    <w:rsid w:val="00852144"/>
    <w:rsid w:val="00852178"/>
    <w:rsid w:val="00852B6C"/>
    <w:rsid w:val="008551DC"/>
    <w:rsid w:val="0085563E"/>
    <w:rsid w:val="00855C5E"/>
    <w:rsid w:val="008565DD"/>
    <w:rsid w:val="008573F7"/>
    <w:rsid w:val="00857C19"/>
    <w:rsid w:val="00857C35"/>
    <w:rsid w:val="0086043A"/>
    <w:rsid w:val="008608F6"/>
    <w:rsid w:val="0086194F"/>
    <w:rsid w:val="00861B6E"/>
    <w:rsid w:val="0086204B"/>
    <w:rsid w:val="00862F73"/>
    <w:rsid w:val="00862F77"/>
    <w:rsid w:val="00863329"/>
    <w:rsid w:val="00863982"/>
    <w:rsid w:val="00863F06"/>
    <w:rsid w:val="00867B80"/>
    <w:rsid w:val="0087210E"/>
    <w:rsid w:val="0087212E"/>
    <w:rsid w:val="008725B4"/>
    <w:rsid w:val="008754BC"/>
    <w:rsid w:val="00875DB5"/>
    <w:rsid w:val="008773FF"/>
    <w:rsid w:val="00877802"/>
    <w:rsid w:val="00880374"/>
    <w:rsid w:val="008826BD"/>
    <w:rsid w:val="00882D24"/>
    <w:rsid w:val="0088381F"/>
    <w:rsid w:val="00885011"/>
    <w:rsid w:val="00885165"/>
    <w:rsid w:val="00885C04"/>
    <w:rsid w:val="008860C3"/>
    <w:rsid w:val="008861B8"/>
    <w:rsid w:val="00886E91"/>
    <w:rsid w:val="00887266"/>
    <w:rsid w:val="00891340"/>
    <w:rsid w:val="00891575"/>
    <w:rsid w:val="00891DAC"/>
    <w:rsid w:val="00891FDB"/>
    <w:rsid w:val="008927A8"/>
    <w:rsid w:val="00892EAA"/>
    <w:rsid w:val="008937D6"/>
    <w:rsid w:val="00893B96"/>
    <w:rsid w:val="00894331"/>
    <w:rsid w:val="00894741"/>
    <w:rsid w:val="008959F0"/>
    <w:rsid w:val="0089655E"/>
    <w:rsid w:val="00896B52"/>
    <w:rsid w:val="008976A4"/>
    <w:rsid w:val="008A1013"/>
    <w:rsid w:val="008A1B1F"/>
    <w:rsid w:val="008A1CE8"/>
    <w:rsid w:val="008A3625"/>
    <w:rsid w:val="008A3A0F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13B3"/>
    <w:rsid w:val="008B300D"/>
    <w:rsid w:val="008B3AEA"/>
    <w:rsid w:val="008B4AE1"/>
    <w:rsid w:val="008B5A60"/>
    <w:rsid w:val="008C0858"/>
    <w:rsid w:val="008C0E70"/>
    <w:rsid w:val="008C1506"/>
    <w:rsid w:val="008C258C"/>
    <w:rsid w:val="008C3D2D"/>
    <w:rsid w:val="008C3EB2"/>
    <w:rsid w:val="008C50C3"/>
    <w:rsid w:val="008C5973"/>
    <w:rsid w:val="008C5E40"/>
    <w:rsid w:val="008C5FA3"/>
    <w:rsid w:val="008C6038"/>
    <w:rsid w:val="008C7410"/>
    <w:rsid w:val="008D0791"/>
    <w:rsid w:val="008D1DE2"/>
    <w:rsid w:val="008D3D0A"/>
    <w:rsid w:val="008D3F66"/>
    <w:rsid w:val="008D4A5D"/>
    <w:rsid w:val="008D51C1"/>
    <w:rsid w:val="008D5D9B"/>
    <w:rsid w:val="008D6030"/>
    <w:rsid w:val="008E03C1"/>
    <w:rsid w:val="008E0834"/>
    <w:rsid w:val="008E0865"/>
    <w:rsid w:val="008E098A"/>
    <w:rsid w:val="008E1CE0"/>
    <w:rsid w:val="008E3227"/>
    <w:rsid w:val="008E3550"/>
    <w:rsid w:val="008E3F49"/>
    <w:rsid w:val="008E43BE"/>
    <w:rsid w:val="008E4575"/>
    <w:rsid w:val="008E5A9E"/>
    <w:rsid w:val="008E65F7"/>
    <w:rsid w:val="008E6B4A"/>
    <w:rsid w:val="008F0F55"/>
    <w:rsid w:val="008F411A"/>
    <w:rsid w:val="008F56C2"/>
    <w:rsid w:val="008F5AB2"/>
    <w:rsid w:val="008F5CAB"/>
    <w:rsid w:val="008F6F72"/>
    <w:rsid w:val="008F72CA"/>
    <w:rsid w:val="008F7890"/>
    <w:rsid w:val="00900156"/>
    <w:rsid w:val="0090017E"/>
    <w:rsid w:val="00901EF3"/>
    <w:rsid w:val="009028BA"/>
    <w:rsid w:val="00902F71"/>
    <w:rsid w:val="00903399"/>
    <w:rsid w:val="0090561E"/>
    <w:rsid w:val="009056C9"/>
    <w:rsid w:val="00906440"/>
    <w:rsid w:val="0090745B"/>
    <w:rsid w:val="009100F7"/>
    <w:rsid w:val="00911A5C"/>
    <w:rsid w:val="00911BD3"/>
    <w:rsid w:val="00911DE5"/>
    <w:rsid w:val="009125CF"/>
    <w:rsid w:val="00912A81"/>
    <w:rsid w:val="00914CDC"/>
    <w:rsid w:val="009152FC"/>
    <w:rsid w:val="0091591D"/>
    <w:rsid w:val="00915CB6"/>
    <w:rsid w:val="00916B48"/>
    <w:rsid w:val="00920E89"/>
    <w:rsid w:val="00920F5E"/>
    <w:rsid w:val="0092106E"/>
    <w:rsid w:val="0092118D"/>
    <w:rsid w:val="009214A5"/>
    <w:rsid w:val="0092181D"/>
    <w:rsid w:val="00924C33"/>
    <w:rsid w:val="00924F61"/>
    <w:rsid w:val="009306F7"/>
    <w:rsid w:val="00931428"/>
    <w:rsid w:val="009331F3"/>
    <w:rsid w:val="00933BE4"/>
    <w:rsid w:val="00933DBA"/>
    <w:rsid w:val="00933FC9"/>
    <w:rsid w:val="00934C07"/>
    <w:rsid w:val="0093593F"/>
    <w:rsid w:val="0093615E"/>
    <w:rsid w:val="009365C0"/>
    <w:rsid w:val="00936FA1"/>
    <w:rsid w:val="00940692"/>
    <w:rsid w:val="00940A7C"/>
    <w:rsid w:val="00940F47"/>
    <w:rsid w:val="00941EE0"/>
    <w:rsid w:val="009422F2"/>
    <w:rsid w:val="00942343"/>
    <w:rsid w:val="00942367"/>
    <w:rsid w:val="00942E35"/>
    <w:rsid w:val="00942E86"/>
    <w:rsid w:val="00943180"/>
    <w:rsid w:val="00943B32"/>
    <w:rsid w:val="00944526"/>
    <w:rsid w:val="00944A83"/>
    <w:rsid w:val="00945D68"/>
    <w:rsid w:val="00945F54"/>
    <w:rsid w:val="00946CB1"/>
    <w:rsid w:val="00946D86"/>
    <w:rsid w:val="00946FCA"/>
    <w:rsid w:val="009474D7"/>
    <w:rsid w:val="00950B18"/>
    <w:rsid w:val="00951106"/>
    <w:rsid w:val="009514DD"/>
    <w:rsid w:val="00953EDC"/>
    <w:rsid w:val="009547A0"/>
    <w:rsid w:val="009551B3"/>
    <w:rsid w:val="009556AB"/>
    <w:rsid w:val="00956E50"/>
    <w:rsid w:val="00957099"/>
    <w:rsid w:val="00957AA8"/>
    <w:rsid w:val="009609EB"/>
    <w:rsid w:val="009615CF"/>
    <w:rsid w:val="009630B6"/>
    <w:rsid w:val="00963797"/>
    <w:rsid w:val="0096450E"/>
    <w:rsid w:val="00964931"/>
    <w:rsid w:val="009659BF"/>
    <w:rsid w:val="00965B11"/>
    <w:rsid w:val="009660F9"/>
    <w:rsid w:val="00966166"/>
    <w:rsid w:val="00966597"/>
    <w:rsid w:val="009665E9"/>
    <w:rsid w:val="0096667E"/>
    <w:rsid w:val="00966848"/>
    <w:rsid w:val="00966F6F"/>
    <w:rsid w:val="00970B39"/>
    <w:rsid w:val="00970F98"/>
    <w:rsid w:val="00971841"/>
    <w:rsid w:val="00971DA8"/>
    <w:rsid w:val="0097286B"/>
    <w:rsid w:val="00973089"/>
    <w:rsid w:val="00973D0B"/>
    <w:rsid w:val="0097508C"/>
    <w:rsid w:val="0097553D"/>
    <w:rsid w:val="00976108"/>
    <w:rsid w:val="009770A4"/>
    <w:rsid w:val="00977576"/>
    <w:rsid w:val="00977831"/>
    <w:rsid w:val="009779D5"/>
    <w:rsid w:val="00977BB3"/>
    <w:rsid w:val="00977D18"/>
    <w:rsid w:val="00981377"/>
    <w:rsid w:val="00981805"/>
    <w:rsid w:val="00981A44"/>
    <w:rsid w:val="00981AD1"/>
    <w:rsid w:val="009823A4"/>
    <w:rsid w:val="00982CFD"/>
    <w:rsid w:val="00983AA4"/>
    <w:rsid w:val="00983FA9"/>
    <w:rsid w:val="00984015"/>
    <w:rsid w:val="009844CD"/>
    <w:rsid w:val="00984C52"/>
    <w:rsid w:val="00985A99"/>
    <w:rsid w:val="00985DC8"/>
    <w:rsid w:val="00987A72"/>
    <w:rsid w:val="00987DF5"/>
    <w:rsid w:val="00990005"/>
    <w:rsid w:val="009901A5"/>
    <w:rsid w:val="009910BE"/>
    <w:rsid w:val="009911D2"/>
    <w:rsid w:val="00991499"/>
    <w:rsid w:val="009919A4"/>
    <w:rsid w:val="00992056"/>
    <w:rsid w:val="0099231E"/>
    <w:rsid w:val="00992A54"/>
    <w:rsid w:val="0099303E"/>
    <w:rsid w:val="009931AE"/>
    <w:rsid w:val="00995DE2"/>
    <w:rsid w:val="00996483"/>
    <w:rsid w:val="009A1DAC"/>
    <w:rsid w:val="009A1ED9"/>
    <w:rsid w:val="009A43B5"/>
    <w:rsid w:val="009A43B6"/>
    <w:rsid w:val="009A5709"/>
    <w:rsid w:val="009A5901"/>
    <w:rsid w:val="009A5A4A"/>
    <w:rsid w:val="009B0726"/>
    <w:rsid w:val="009B116B"/>
    <w:rsid w:val="009B2383"/>
    <w:rsid w:val="009B2A03"/>
    <w:rsid w:val="009B330D"/>
    <w:rsid w:val="009B4055"/>
    <w:rsid w:val="009B4AD9"/>
    <w:rsid w:val="009B4EDB"/>
    <w:rsid w:val="009B54D4"/>
    <w:rsid w:val="009B59CE"/>
    <w:rsid w:val="009B5C93"/>
    <w:rsid w:val="009B67CE"/>
    <w:rsid w:val="009B6874"/>
    <w:rsid w:val="009B68CD"/>
    <w:rsid w:val="009B71CE"/>
    <w:rsid w:val="009B745F"/>
    <w:rsid w:val="009B776A"/>
    <w:rsid w:val="009B783D"/>
    <w:rsid w:val="009C0243"/>
    <w:rsid w:val="009C2769"/>
    <w:rsid w:val="009C34AF"/>
    <w:rsid w:val="009C3CC6"/>
    <w:rsid w:val="009C4AC7"/>
    <w:rsid w:val="009C58B5"/>
    <w:rsid w:val="009C5D2F"/>
    <w:rsid w:val="009C6B2A"/>
    <w:rsid w:val="009C7E40"/>
    <w:rsid w:val="009D0131"/>
    <w:rsid w:val="009D13CF"/>
    <w:rsid w:val="009D146E"/>
    <w:rsid w:val="009D1847"/>
    <w:rsid w:val="009D2134"/>
    <w:rsid w:val="009D22B4"/>
    <w:rsid w:val="009D2D98"/>
    <w:rsid w:val="009D348A"/>
    <w:rsid w:val="009D38F9"/>
    <w:rsid w:val="009D40CA"/>
    <w:rsid w:val="009D41C7"/>
    <w:rsid w:val="009D483F"/>
    <w:rsid w:val="009D54DD"/>
    <w:rsid w:val="009D5A79"/>
    <w:rsid w:val="009D5BAD"/>
    <w:rsid w:val="009D7141"/>
    <w:rsid w:val="009D76A1"/>
    <w:rsid w:val="009D7A9E"/>
    <w:rsid w:val="009D7FD1"/>
    <w:rsid w:val="009E06BC"/>
    <w:rsid w:val="009E090D"/>
    <w:rsid w:val="009E11D3"/>
    <w:rsid w:val="009E1366"/>
    <w:rsid w:val="009E1410"/>
    <w:rsid w:val="009E1928"/>
    <w:rsid w:val="009E1B87"/>
    <w:rsid w:val="009E1E8D"/>
    <w:rsid w:val="009E2AAB"/>
    <w:rsid w:val="009E3923"/>
    <w:rsid w:val="009E3B14"/>
    <w:rsid w:val="009E423B"/>
    <w:rsid w:val="009E4DA9"/>
    <w:rsid w:val="009E55A5"/>
    <w:rsid w:val="009E6001"/>
    <w:rsid w:val="009E68EC"/>
    <w:rsid w:val="009F03D2"/>
    <w:rsid w:val="009F09C5"/>
    <w:rsid w:val="009F0B3E"/>
    <w:rsid w:val="009F0C6F"/>
    <w:rsid w:val="009F1183"/>
    <w:rsid w:val="009F19FD"/>
    <w:rsid w:val="009F24AF"/>
    <w:rsid w:val="009F24D3"/>
    <w:rsid w:val="009F2957"/>
    <w:rsid w:val="009F3047"/>
    <w:rsid w:val="009F3651"/>
    <w:rsid w:val="009F3AD6"/>
    <w:rsid w:val="009F3BB1"/>
    <w:rsid w:val="009F46AC"/>
    <w:rsid w:val="009F5BD8"/>
    <w:rsid w:val="009F6538"/>
    <w:rsid w:val="009F6674"/>
    <w:rsid w:val="009F7CEA"/>
    <w:rsid w:val="00A007F2"/>
    <w:rsid w:val="00A014F6"/>
    <w:rsid w:val="00A01915"/>
    <w:rsid w:val="00A03ED3"/>
    <w:rsid w:val="00A04628"/>
    <w:rsid w:val="00A04EB3"/>
    <w:rsid w:val="00A05ABC"/>
    <w:rsid w:val="00A05C11"/>
    <w:rsid w:val="00A0691E"/>
    <w:rsid w:val="00A10088"/>
    <w:rsid w:val="00A100AB"/>
    <w:rsid w:val="00A108CF"/>
    <w:rsid w:val="00A1207B"/>
    <w:rsid w:val="00A1221C"/>
    <w:rsid w:val="00A12395"/>
    <w:rsid w:val="00A13C23"/>
    <w:rsid w:val="00A14261"/>
    <w:rsid w:val="00A142C2"/>
    <w:rsid w:val="00A14640"/>
    <w:rsid w:val="00A14B9E"/>
    <w:rsid w:val="00A1515F"/>
    <w:rsid w:val="00A151DB"/>
    <w:rsid w:val="00A15F21"/>
    <w:rsid w:val="00A17FD2"/>
    <w:rsid w:val="00A20554"/>
    <w:rsid w:val="00A212A0"/>
    <w:rsid w:val="00A21AA3"/>
    <w:rsid w:val="00A21D17"/>
    <w:rsid w:val="00A22648"/>
    <w:rsid w:val="00A24761"/>
    <w:rsid w:val="00A24779"/>
    <w:rsid w:val="00A252CB"/>
    <w:rsid w:val="00A2534B"/>
    <w:rsid w:val="00A255C7"/>
    <w:rsid w:val="00A26094"/>
    <w:rsid w:val="00A27247"/>
    <w:rsid w:val="00A27C14"/>
    <w:rsid w:val="00A31D79"/>
    <w:rsid w:val="00A31D83"/>
    <w:rsid w:val="00A325FB"/>
    <w:rsid w:val="00A335C9"/>
    <w:rsid w:val="00A33A9A"/>
    <w:rsid w:val="00A3486B"/>
    <w:rsid w:val="00A34C11"/>
    <w:rsid w:val="00A34DD0"/>
    <w:rsid w:val="00A356E6"/>
    <w:rsid w:val="00A35832"/>
    <w:rsid w:val="00A35FBB"/>
    <w:rsid w:val="00A37994"/>
    <w:rsid w:val="00A37A3E"/>
    <w:rsid w:val="00A40407"/>
    <w:rsid w:val="00A42636"/>
    <w:rsid w:val="00A4565C"/>
    <w:rsid w:val="00A45D8B"/>
    <w:rsid w:val="00A465B5"/>
    <w:rsid w:val="00A46A5D"/>
    <w:rsid w:val="00A46D0B"/>
    <w:rsid w:val="00A47699"/>
    <w:rsid w:val="00A50BFD"/>
    <w:rsid w:val="00A50EE1"/>
    <w:rsid w:val="00A5159E"/>
    <w:rsid w:val="00A51DD5"/>
    <w:rsid w:val="00A52100"/>
    <w:rsid w:val="00A5233F"/>
    <w:rsid w:val="00A5310E"/>
    <w:rsid w:val="00A5320A"/>
    <w:rsid w:val="00A5321B"/>
    <w:rsid w:val="00A54531"/>
    <w:rsid w:val="00A5467F"/>
    <w:rsid w:val="00A55D65"/>
    <w:rsid w:val="00A562AF"/>
    <w:rsid w:val="00A56A10"/>
    <w:rsid w:val="00A56CCE"/>
    <w:rsid w:val="00A5757F"/>
    <w:rsid w:val="00A60539"/>
    <w:rsid w:val="00A60F9D"/>
    <w:rsid w:val="00A617C8"/>
    <w:rsid w:val="00A621C7"/>
    <w:rsid w:val="00A629E0"/>
    <w:rsid w:val="00A650DD"/>
    <w:rsid w:val="00A65819"/>
    <w:rsid w:val="00A66C54"/>
    <w:rsid w:val="00A6768D"/>
    <w:rsid w:val="00A679D6"/>
    <w:rsid w:val="00A70512"/>
    <w:rsid w:val="00A7057C"/>
    <w:rsid w:val="00A70590"/>
    <w:rsid w:val="00A706DF"/>
    <w:rsid w:val="00A714F5"/>
    <w:rsid w:val="00A72D7E"/>
    <w:rsid w:val="00A72EF2"/>
    <w:rsid w:val="00A730CE"/>
    <w:rsid w:val="00A730E4"/>
    <w:rsid w:val="00A742DF"/>
    <w:rsid w:val="00A7438F"/>
    <w:rsid w:val="00A748ED"/>
    <w:rsid w:val="00A751B6"/>
    <w:rsid w:val="00A752F3"/>
    <w:rsid w:val="00A753A2"/>
    <w:rsid w:val="00A75F84"/>
    <w:rsid w:val="00A77A82"/>
    <w:rsid w:val="00A804BD"/>
    <w:rsid w:val="00A808FA"/>
    <w:rsid w:val="00A82EE6"/>
    <w:rsid w:val="00A837AB"/>
    <w:rsid w:val="00A83D62"/>
    <w:rsid w:val="00A83E25"/>
    <w:rsid w:val="00A847E7"/>
    <w:rsid w:val="00A84891"/>
    <w:rsid w:val="00A84C22"/>
    <w:rsid w:val="00A85097"/>
    <w:rsid w:val="00A854C4"/>
    <w:rsid w:val="00A86365"/>
    <w:rsid w:val="00A87DB8"/>
    <w:rsid w:val="00A91167"/>
    <w:rsid w:val="00A91218"/>
    <w:rsid w:val="00A91A24"/>
    <w:rsid w:val="00A9303A"/>
    <w:rsid w:val="00A93453"/>
    <w:rsid w:val="00A94115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1831"/>
    <w:rsid w:val="00AA26AB"/>
    <w:rsid w:val="00AA277C"/>
    <w:rsid w:val="00AA2956"/>
    <w:rsid w:val="00AA2CB6"/>
    <w:rsid w:val="00AA2DE6"/>
    <w:rsid w:val="00AA3A9C"/>
    <w:rsid w:val="00AA4E8B"/>
    <w:rsid w:val="00AA55CA"/>
    <w:rsid w:val="00AA7363"/>
    <w:rsid w:val="00AA7D77"/>
    <w:rsid w:val="00AA7FE1"/>
    <w:rsid w:val="00AB0271"/>
    <w:rsid w:val="00AB0668"/>
    <w:rsid w:val="00AB06A0"/>
    <w:rsid w:val="00AB0B86"/>
    <w:rsid w:val="00AB0CCE"/>
    <w:rsid w:val="00AB108B"/>
    <w:rsid w:val="00AB15B3"/>
    <w:rsid w:val="00AB25F9"/>
    <w:rsid w:val="00AB2AE1"/>
    <w:rsid w:val="00AB2EC6"/>
    <w:rsid w:val="00AB4074"/>
    <w:rsid w:val="00AB4C78"/>
    <w:rsid w:val="00AB6DF8"/>
    <w:rsid w:val="00AC0313"/>
    <w:rsid w:val="00AC117A"/>
    <w:rsid w:val="00AC1184"/>
    <w:rsid w:val="00AC1F86"/>
    <w:rsid w:val="00AC3043"/>
    <w:rsid w:val="00AC3907"/>
    <w:rsid w:val="00AC3BBF"/>
    <w:rsid w:val="00AC4078"/>
    <w:rsid w:val="00AC5D60"/>
    <w:rsid w:val="00AC623C"/>
    <w:rsid w:val="00AC66C7"/>
    <w:rsid w:val="00AC7CBA"/>
    <w:rsid w:val="00AD26F1"/>
    <w:rsid w:val="00AD40B6"/>
    <w:rsid w:val="00AD4CD0"/>
    <w:rsid w:val="00AD506A"/>
    <w:rsid w:val="00AD59EE"/>
    <w:rsid w:val="00AD6D34"/>
    <w:rsid w:val="00AD79B7"/>
    <w:rsid w:val="00AE0A81"/>
    <w:rsid w:val="00AE1284"/>
    <w:rsid w:val="00AE1846"/>
    <w:rsid w:val="00AE2CE4"/>
    <w:rsid w:val="00AE2DA9"/>
    <w:rsid w:val="00AE3298"/>
    <w:rsid w:val="00AE3B24"/>
    <w:rsid w:val="00AE4A82"/>
    <w:rsid w:val="00AE63A2"/>
    <w:rsid w:val="00AE69C2"/>
    <w:rsid w:val="00AF05EC"/>
    <w:rsid w:val="00AF0CD2"/>
    <w:rsid w:val="00AF21BD"/>
    <w:rsid w:val="00AF2CEF"/>
    <w:rsid w:val="00AF2DD8"/>
    <w:rsid w:val="00AF3452"/>
    <w:rsid w:val="00AF35D9"/>
    <w:rsid w:val="00AF3A7D"/>
    <w:rsid w:val="00AF45D7"/>
    <w:rsid w:val="00AF474E"/>
    <w:rsid w:val="00AF5287"/>
    <w:rsid w:val="00AF5738"/>
    <w:rsid w:val="00AF5948"/>
    <w:rsid w:val="00AF7ABF"/>
    <w:rsid w:val="00AF7FD8"/>
    <w:rsid w:val="00B00D3B"/>
    <w:rsid w:val="00B021D4"/>
    <w:rsid w:val="00B02F11"/>
    <w:rsid w:val="00B0364F"/>
    <w:rsid w:val="00B04393"/>
    <w:rsid w:val="00B058A4"/>
    <w:rsid w:val="00B060E9"/>
    <w:rsid w:val="00B066FF"/>
    <w:rsid w:val="00B069D7"/>
    <w:rsid w:val="00B06D88"/>
    <w:rsid w:val="00B10046"/>
    <w:rsid w:val="00B10A0D"/>
    <w:rsid w:val="00B14096"/>
    <w:rsid w:val="00B140C0"/>
    <w:rsid w:val="00B149A2"/>
    <w:rsid w:val="00B1501C"/>
    <w:rsid w:val="00B1581F"/>
    <w:rsid w:val="00B158EA"/>
    <w:rsid w:val="00B170C9"/>
    <w:rsid w:val="00B17226"/>
    <w:rsid w:val="00B1764A"/>
    <w:rsid w:val="00B21465"/>
    <w:rsid w:val="00B21B47"/>
    <w:rsid w:val="00B2307C"/>
    <w:rsid w:val="00B230E0"/>
    <w:rsid w:val="00B23EB6"/>
    <w:rsid w:val="00B24201"/>
    <w:rsid w:val="00B24D18"/>
    <w:rsid w:val="00B25A6A"/>
    <w:rsid w:val="00B25F9B"/>
    <w:rsid w:val="00B2734B"/>
    <w:rsid w:val="00B2782A"/>
    <w:rsid w:val="00B31351"/>
    <w:rsid w:val="00B32D14"/>
    <w:rsid w:val="00B341A1"/>
    <w:rsid w:val="00B34AE7"/>
    <w:rsid w:val="00B34C46"/>
    <w:rsid w:val="00B355DE"/>
    <w:rsid w:val="00B367BC"/>
    <w:rsid w:val="00B36B39"/>
    <w:rsid w:val="00B37C6B"/>
    <w:rsid w:val="00B40906"/>
    <w:rsid w:val="00B4220F"/>
    <w:rsid w:val="00B432BD"/>
    <w:rsid w:val="00B43453"/>
    <w:rsid w:val="00B438DE"/>
    <w:rsid w:val="00B43D82"/>
    <w:rsid w:val="00B45935"/>
    <w:rsid w:val="00B460AA"/>
    <w:rsid w:val="00B4649D"/>
    <w:rsid w:val="00B470B2"/>
    <w:rsid w:val="00B47551"/>
    <w:rsid w:val="00B4766A"/>
    <w:rsid w:val="00B5098D"/>
    <w:rsid w:val="00B51B43"/>
    <w:rsid w:val="00B539B6"/>
    <w:rsid w:val="00B54F05"/>
    <w:rsid w:val="00B56746"/>
    <w:rsid w:val="00B57C43"/>
    <w:rsid w:val="00B60B24"/>
    <w:rsid w:val="00B61244"/>
    <w:rsid w:val="00B61ADD"/>
    <w:rsid w:val="00B61EDF"/>
    <w:rsid w:val="00B61F8F"/>
    <w:rsid w:val="00B62104"/>
    <w:rsid w:val="00B62818"/>
    <w:rsid w:val="00B636A0"/>
    <w:rsid w:val="00B63AD4"/>
    <w:rsid w:val="00B65151"/>
    <w:rsid w:val="00B65969"/>
    <w:rsid w:val="00B659AC"/>
    <w:rsid w:val="00B70469"/>
    <w:rsid w:val="00B7046E"/>
    <w:rsid w:val="00B70495"/>
    <w:rsid w:val="00B7078F"/>
    <w:rsid w:val="00B713E5"/>
    <w:rsid w:val="00B71696"/>
    <w:rsid w:val="00B72EEF"/>
    <w:rsid w:val="00B73364"/>
    <w:rsid w:val="00B74D59"/>
    <w:rsid w:val="00B75193"/>
    <w:rsid w:val="00B75B96"/>
    <w:rsid w:val="00B75EE5"/>
    <w:rsid w:val="00B76101"/>
    <w:rsid w:val="00B76266"/>
    <w:rsid w:val="00B763EE"/>
    <w:rsid w:val="00B8210C"/>
    <w:rsid w:val="00B8254C"/>
    <w:rsid w:val="00B83654"/>
    <w:rsid w:val="00B84449"/>
    <w:rsid w:val="00B86E6F"/>
    <w:rsid w:val="00B87270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4524"/>
    <w:rsid w:val="00B95D86"/>
    <w:rsid w:val="00B96C77"/>
    <w:rsid w:val="00B97468"/>
    <w:rsid w:val="00BA02FD"/>
    <w:rsid w:val="00BA1317"/>
    <w:rsid w:val="00BA2042"/>
    <w:rsid w:val="00BA20A7"/>
    <w:rsid w:val="00BA5099"/>
    <w:rsid w:val="00BA59DE"/>
    <w:rsid w:val="00BA5CA9"/>
    <w:rsid w:val="00BA5F12"/>
    <w:rsid w:val="00BA62B9"/>
    <w:rsid w:val="00BA7A73"/>
    <w:rsid w:val="00BB0A08"/>
    <w:rsid w:val="00BB1748"/>
    <w:rsid w:val="00BB28A8"/>
    <w:rsid w:val="00BB3443"/>
    <w:rsid w:val="00BB3A59"/>
    <w:rsid w:val="00BB4694"/>
    <w:rsid w:val="00BB5C36"/>
    <w:rsid w:val="00BB619B"/>
    <w:rsid w:val="00BC0564"/>
    <w:rsid w:val="00BC13A2"/>
    <w:rsid w:val="00BC1716"/>
    <w:rsid w:val="00BC1FB9"/>
    <w:rsid w:val="00BC2096"/>
    <w:rsid w:val="00BC35F4"/>
    <w:rsid w:val="00BC3E28"/>
    <w:rsid w:val="00BC44E3"/>
    <w:rsid w:val="00BC5AAA"/>
    <w:rsid w:val="00BC5D7A"/>
    <w:rsid w:val="00BC6004"/>
    <w:rsid w:val="00BC65CF"/>
    <w:rsid w:val="00BC69EC"/>
    <w:rsid w:val="00BC6EF3"/>
    <w:rsid w:val="00BC76A1"/>
    <w:rsid w:val="00BD0BC0"/>
    <w:rsid w:val="00BD0FB8"/>
    <w:rsid w:val="00BD1E8D"/>
    <w:rsid w:val="00BD4ADE"/>
    <w:rsid w:val="00BD6AAE"/>
    <w:rsid w:val="00BD756C"/>
    <w:rsid w:val="00BD758B"/>
    <w:rsid w:val="00BD7CE1"/>
    <w:rsid w:val="00BD7F9C"/>
    <w:rsid w:val="00BE1B0D"/>
    <w:rsid w:val="00BE37D5"/>
    <w:rsid w:val="00BE6BED"/>
    <w:rsid w:val="00BE751E"/>
    <w:rsid w:val="00BF1157"/>
    <w:rsid w:val="00BF290B"/>
    <w:rsid w:val="00BF3010"/>
    <w:rsid w:val="00BF32A4"/>
    <w:rsid w:val="00BF3F7C"/>
    <w:rsid w:val="00BF4604"/>
    <w:rsid w:val="00BF4F32"/>
    <w:rsid w:val="00BF522B"/>
    <w:rsid w:val="00BF60DE"/>
    <w:rsid w:val="00BF6381"/>
    <w:rsid w:val="00BF7934"/>
    <w:rsid w:val="00C00AD0"/>
    <w:rsid w:val="00C00BD3"/>
    <w:rsid w:val="00C00E13"/>
    <w:rsid w:val="00C01164"/>
    <w:rsid w:val="00C01345"/>
    <w:rsid w:val="00C03947"/>
    <w:rsid w:val="00C03BAB"/>
    <w:rsid w:val="00C03BEA"/>
    <w:rsid w:val="00C03D6D"/>
    <w:rsid w:val="00C03FF5"/>
    <w:rsid w:val="00C04F27"/>
    <w:rsid w:val="00C05996"/>
    <w:rsid w:val="00C0615C"/>
    <w:rsid w:val="00C06D3C"/>
    <w:rsid w:val="00C06D78"/>
    <w:rsid w:val="00C07314"/>
    <w:rsid w:val="00C0768F"/>
    <w:rsid w:val="00C07790"/>
    <w:rsid w:val="00C108ED"/>
    <w:rsid w:val="00C13F6B"/>
    <w:rsid w:val="00C14835"/>
    <w:rsid w:val="00C1490F"/>
    <w:rsid w:val="00C14AF1"/>
    <w:rsid w:val="00C15B8C"/>
    <w:rsid w:val="00C1680B"/>
    <w:rsid w:val="00C1778A"/>
    <w:rsid w:val="00C177BA"/>
    <w:rsid w:val="00C17C90"/>
    <w:rsid w:val="00C200C6"/>
    <w:rsid w:val="00C20248"/>
    <w:rsid w:val="00C20E40"/>
    <w:rsid w:val="00C21308"/>
    <w:rsid w:val="00C21A26"/>
    <w:rsid w:val="00C21E46"/>
    <w:rsid w:val="00C228E4"/>
    <w:rsid w:val="00C238D6"/>
    <w:rsid w:val="00C23D5E"/>
    <w:rsid w:val="00C241ED"/>
    <w:rsid w:val="00C247E2"/>
    <w:rsid w:val="00C24B2B"/>
    <w:rsid w:val="00C25395"/>
    <w:rsid w:val="00C2539C"/>
    <w:rsid w:val="00C26C05"/>
    <w:rsid w:val="00C30A5B"/>
    <w:rsid w:val="00C30AA5"/>
    <w:rsid w:val="00C326F8"/>
    <w:rsid w:val="00C33E5E"/>
    <w:rsid w:val="00C34285"/>
    <w:rsid w:val="00C34BCF"/>
    <w:rsid w:val="00C351AC"/>
    <w:rsid w:val="00C35BE0"/>
    <w:rsid w:val="00C35E8E"/>
    <w:rsid w:val="00C367B1"/>
    <w:rsid w:val="00C36943"/>
    <w:rsid w:val="00C37324"/>
    <w:rsid w:val="00C379BB"/>
    <w:rsid w:val="00C37C37"/>
    <w:rsid w:val="00C404D9"/>
    <w:rsid w:val="00C40D35"/>
    <w:rsid w:val="00C41039"/>
    <w:rsid w:val="00C4160B"/>
    <w:rsid w:val="00C41A9C"/>
    <w:rsid w:val="00C41D69"/>
    <w:rsid w:val="00C4257A"/>
    <w:rsid w:val="00C4260B"/>
    <w:rsid w:val="00C428B8"/>
    <w:rsid w:val="00C4341E"/>
    <w:rsid w:val="00C43888"/>
    <w:rsid w:val="00C43D5E"/>
    <w:rsid w:val="00C44B68"/>
    <w:rsid w:val="00C45645"/>
    <w:rsid w:val="00C46D23"/>
    <w:rsid w:val="00C46E28"/>
    <w:rsid w:val="00C47B36"/>
    <w:rsid w:val="00C50ABB"/>
    <w:rsid w:val="00C51E97"/>
    <w:rsid w:val="00C53F41"/>
    <w:rsid w:val="00C54056"/>
    <w:rsid w:val="00C54699"/>
    <w:rsid w:val="00C54B22"/>
    <w:rsid w:val="00C563DE"/>
    <w:rsid w:val="00C56A43"/>
    <w:rsid w:val="00C61EB1"/>
    <w:rsid w:val="00C6227C"/>
    <w:rsid w:val="00C6229A"/>
    <w:rsid w:val="00C6282D"/>
    <w:rsid w:val="00C62B77"/>
    <w:rsid w:val="00C62E58"/>
    <w:rsid w:val="00C64196"/>
    <w:rsid w:val="00C6431C"/>
    <w:rsid w:val="00C659F5"/>
    <w:rsid w:val="00C66B5F"/>
    <w:rsid w:val="00C6791E"/>
    <w:rsid w:val="00C67998"/>
    <w:rsid w:val="00C67C3B"/>
    <w:rsid w:val="00C70079"/>
    <w:rsid w:val="00C70C08"/>
    <w:rsid w:val="00C71875"/>
    <w:rsid w:val="00C71F22"/>
    <w:rsid w:val="00C72A43"/>
    <w:rsid w:val="00C72FE8"/>
    <w:rsid w:val="00C73187"/>
    <w:rsid w:val="00C73525"/>
    <w:rsid w:val="00C7363A"/>
    <w:rsid w:val="00C74B7A"/>
    <w:rsid w:val="00C74B9B"/>
    <w:rsid w:val="00C7505D"/>
    <w:rsid w:val="00C7626E"/>
    <w:rsid w:val="00C76537"/>
    <w:rsid w:val="00C77EC6"/>
    <w:rsid w:val="00C80609"/>
    <w:rsid w:val="00C80CE4"/>
    <w:rsid w:val="00C81841"/>
    <w:rsid w:val="00C81ECB"/>
    <w:rsid w:val="00C82D0B"/>
    <w:rsid w:val="00C84349"/>
    <w:rsid w:val="00C8438C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2A88"/>
    <w:rsid w:val="00C93B13"/>
    <w:rsid w:val="00C93E67"/>
    <w:rsid w:val="00C94370"/>
    <w:rsid w:val="00C95894"/>
    <w:rsid w:val="00C9607F"/>
    <w:rsid w:val="00C96874"/>
    <w:rsid w:val="00C96D2E"/>
    <w:rsid w:val="00C9725C"/>
    <w:rsid w:val="00CA041B"/>
    <w:rsid w:val="00CA0F40"/>
    <w:rsid w:val="00CA2327"/>
    <w:rsid w:val="00CA25C2"/>
    <w:rsid w:val="00CA2860"/>
    <w:rsid w:val="00CA28FA"/>
    <w:rsid w:val="00CA2AD8"/>
    <w:rsid w:val="00CA3D93"/>
    <w:rsid w:val="00CA4447"/>
    <w:rsid w:val="00CA4A12"/>
    <w:rsid w:val="00CA6281"/>
    <w:rsid w:val="00CA68C1"/>
    <w:rsid w:val="00CA6F31"/>
    <w:rsid w:val="00CA7693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193"/>
    <w:rsid w:val="00CB577F"/>
    <w:rsid w:val="00CB5860"/>
    <w:rsid w:val="00CB5E27"/>
    <w:rsid w:val="00CB708B"/>
    <w:rsid w:val="00CB7107"/>
    <w:rsid w:val="00CB73FD"/>
    <w:rsid w:val="00CB7500"/>
    <w:rsid w:val="00CB7874"/>
    <w:rsid w:val="00CB7E20"/>
    <w:rsid w:val="00CC06A8"/>
    <w:rsid w:val="00CC08A8"/>
    <w:rsid w:val="00CC1135"/>
    <w:rsid w:val="00CC33C3"/>
    <w:rsid w:val="00CC45A1"/>
    <w:rsid w:val="00CC5200"/>
    <w:rsid w:val="00CC6049"/>
    <w:rsid w:val="00CC691D"/>
    <w:rsid w:val="00CD030E"/>
    <w:rsid w:val="00CD09C9"/>
    <w:rsid w:val="00CD1365"/>
    <w:rsid w:val="00CD1727"/>
    <w:rsid w:val="00CD174F"/>
    <w:rsid w:val="00CD1954"/>
    <w:rsid w:val="00CD1F26"/>
    <w:rsid w:val="00CD314A"/>
    <w:rsid w:val="00CD3915"/>
    <w:rsid w:val="00CD5553"/>
    <w:rsid w:val="00CD6EBB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3BD1"/>
    <w:rsid w:val="00CF3F2A"/>
    <w:rsid w:val="00CF4077"/>
    <w:rsid w:val="00CF55E1"/>
    <w:rsid w:val="00CF576C"/>
    <w:rsid w:val="00CF6471"/>
    <w:rsid w:val="00CF71B9"/>
    <w:rsid w:val="00CF78A3"/>
    <w:rsid w:val="00CF7A57"/>
    <w:rsid w:val="00CF7F5E"/>
    <w:rsid w:val="00D00D15"/>
    <w:rsid w:val="00D015F7"/>
    <w:rsid w:val="00D0186A"/>
    <w:rsid w:val="00D01F10"/>
    <w:rsid w:val="00D0248F"/>
    <w:rsid w:val="00D02869"/>
    <w:rsid w:val="00D02B50"/>
    <w:rsid w:val="00D02CAD"/>
    <w:rsid w:val="00D03064"/>
    <w:rsid w:val="00D049D0"/>
    <w:rsid w:val="00D04D5B"/>
    <w:rsid w:val="00D05196"/>
    <w:rsid w:val="00D05A74"/>
    <w:rsid w:val="00D06EC0"/>
    <w:rsid w:val="00D06EF0"/>
    <w:rsid w:val="00D06F54"/>
    <w:rsid w:val="00D07083"/>
    <w:rsid w:val="00D0795F"/>
    <w:rsid w:val="00D07CCE"/>
    <w:rsid w:val="00D10554"/>
    <w:rsid w:val="00D11D61"/>
    <w:rsid w:val="00D12C1F"/>
    <w:rsid w:val="00D12E9D"/>
    <w:rsid w:val="00D12F23"/>
    <w:rsid w:val="00D131C9"/>
    <w:rsid w:val="00D14558"/>
    <w:rsid w:val="00D158FE"/>
    <w:rsid w:val="00D15FDB"/>
    <w:rsid w:val="00D1632E"/>
    <w:rsid w:val="00D1654F"/>
    <w:rsid w:val="00D171E7"/>
    <w:rsid w:val="00D1789C"/>
    <w:rsid w:val="00D206CF"/>
    <w:rsid w:val="00D20E67"/>
    <w:rsid w:val="00D21E5F"/>
    <w:rsid w:val="00D235E6"/>
    <w:rsid w:val="00D25372"/>
    <w:rsid w:val="00D25B7F"/>
    <w:rsid w:val="00D25F8C"/>
    <w:rsid w:val="00D26D53"/>
    <w:rsid w:val="00D27839"/>
    <w:rsid w:val="00D304C9"/>
    <w:rsid w:val="00D30DB5"/>
    <w:rsid w:val="00D32399"/>
    <w:rsid w:val="00D329A5"/>
    <w:rsid w:val="00D330E1"/>
    <w:rsid w:val="00D33810"/>
    <w:rsid w:val="00D33A96"/>
    <w:rsid w:val="00D3583E"/>
    <w:rsid w:val="00D35B76"/>
    <w:rsid w:val="00D37391"/>
    <w:rsid w:val="00D37C1A"/>
    <w:rsid w:val="00D408D5"/>
    <w:rsid w:val="00D432A1"/>
    <w:rsid w:val="00D433EA"/>
    <w:rsid w:val="00D43A07"/>
    <w:rsid w:val="00D43E62"/>
    <w:rsid w:val="00D45AC2"/>
    <w:rsid w:val="00D45B6A"/>
    <w:rsid w:val="00D46082"/>
    <w:rsid w:val="00D47053"/>
    <w:rsid w:val="00D476BE"/>
    <w:rsid w:val="00D500E5"/>
    <w:rsid w:val="00D52854"/>
    <w:rsid w:val="00D5364A"/>
    <w:rsid w:val="00D53D9C"/>
    <w:rsid w:val="00D546D6"/>
    <w:rsid w:val="00D56089"/>
    <w:rsid w:val="00D56BE0"/>
    <w:rsid w:val="00D56DF4"/>
    <w:rsid w:val="00D57CCF"/>
    <w:rsid w:val="00D601AF"/>
    <w:rsid w:val="00D60FA3"/>
    <w:rsid w:val="00D61773"/>
    <w:rsid w:val="00D61CCB"/>
    <w:rsid w:val="00D61D79"/>
    <w:rsid w:val="00D61ED6"/>
    <w:rsid w:val="00D62D44"/>
    <w:rsid w:val="00D62EA5"/>
    <w:rsid w:val="00D64662"/>
    <w:rsid w:val="00D64DC1"/>
    <w:rsid w:val="00D65B93"/>
    <w:rsid w:val="00D6668C"/>
    <w:rsid w:val="00D6765B"/>
    <w:rsid w:val="00D678D5"/>
    <w:rsid w:val="00D67FA4"/>
    <w:rsid w:val="00D71001"/>
    <w:rsid w:val="00D712B2"/>
    <w:rsid w:val="00D720AD"/>
    <w:rsid w:val="00D73532"/>
    <w:rsid w:val="00D73713"/>
    <w:rsid w:val="00D73F46"/>
    <w:rsid w:val="00D74063"/>
    <w:rsid w:val="00D74EBF"/>
    <w:rsid w:val="00D75B43"/>
    <w:rsid w:val="00D777F1"/>
    <w:rsid w:val="00D80CB5"/>
    <w:rsid w:val="00D81B87"/>
    <w:rsid w:val="00D81E3D"/>
    <w:rsid w:val="00D830E2"/>
    <w:rsid w:val="00D84964"/>
    <w:rsid w:val="00D84EFD"/>
    <w:rsid w:val="00D86768"/>
    <w:rsid w:val="00D87205"/>
    <w:rsid w:val="00D904EF"/>
    <w:rsid w:val="00D914B7"/>
    <w:rsid w:val="00D918FF"/>
    <w:rsid w:val="00D91B86"/>
    <w:rsid w:val="00D91F1E"/>
    <w:rsid w:val="00D91FD3"/>
    <w:rsid w:val="00D92427"/>
    <w:rsid w:val="00D933DE"/>
    <w:rsid w:val="00D94F5B"/>
    <w:rsid w:val="00D954BC"/>
    <w:rsid w:val="00D95EEA"/>
    <w:rsid w:val="00D96A89"/>
    <w:rsid w:val="00D96FDA"/>
    <w:rsid w:val="00D971C6"/>
    <w:rsid w:val="00DA039B"/>
    <w:rsid w:val="00DA2CC2"/>
    <w:rsid w:val="00DA3904"/>
    <w:rsid w:val="00DA3CE4"/>
    <w:rsid w:val="00DA42D5"/>
    <w:rsid w:val="00DA4475"/>
    <w:rsid w:val="00DA6BC6"/>
    <w:rsid w:val="00DA6C51"/>
    <w:rsid w:val="00DB0867"/>
    <w:rsid w:val="00DB0A8D"/>
    <w:rsid w:val="00DB0CC0"/>
    <w:rsid w:val="00DB0DC8"/>
    <w:rsid w:val="00DB0E9F"/>
    <w:rsid w:val="00DB1484"/>
    <w:rsid w:val="00DB2095"/>
    <w:rsid w:val="00DB2B25"/>
    <w:rsid w:val="00DB37BD"/>
    <w:rsid w:val="00DB3DD9"/>
    <w:rsid w:val="00DB70AA"/>
    <w:rsid w:val="00DB7297"/>
    <w:rsid w:val="00DB7648"/>
    <w:rsid w:val="00DB7ABE"/>
    <w:rsid w:val="00DB7F73"/>
    <w:rsid w:val="00DC03CC"/>
    <w:rsid w:val="00DC227D"/>
    <w:rsid w:val="00DC276B"/>
    <w:rsid w:val="00DC27BC"/>
    <w:rsid w:val="00DC2816"/>
    <w:rsid w:val="00DC2B72"/>
    <w:rsid w:val="00DC33BF"/>
    <w:rsid w:val="00DC425C"/>
    <w:rsid w:val="00DC4940"/>
    <w:rsid w:val="00DC4B9A"/>
    <w:rsid w:val="00DC50EF"/>
    <w:rsid w:val="00DC52D1"/>
    <w:rsid w:val="00DC5386"/>
    <w:rsid w:val="00DC5D3B"/>
    <w:rsid w:val="00DC6C80"/>
    <w:rsid w:val="00DD05EA"/>
    <w:rsid w:val="00DD0899"/>
    <w:rsid w:val="00DD1411"/>
    <w:rsid w:val="00DD1875"/>
    <w:rsid w:val="00DD2511"/>
    <w:rsid w:val="00DD262C"/>
    <w:rsid w:val="00DD3B1A"/>
    <w:rsid w:val="00DD3BDA"/>
    <w:rsid w:val="00DD3EE6"/>
    <w:rsid w:val="00DD52E0"/>
    <w:rsid w:val="00DD61B5"/>
    <w:rsid w:val="00DD63F9"/>
    <w:rsid w:val="00DD655B"/>
    <w:rsid w:val="00DD65AC"/>
    <w:rsid w:val="00DE00A2"/>
    <w:rsid w:val="00DE0CB9"/>
    <w:rsid w:val="00DE1C8F"/>
    <w:rsid w:val="00DE21D6"/>
    <w:rsid w:val="00DE2241"/>
    <w:rsid w:val="00DE27FE"/>
    <w:rsid w:val="00DE2A2E"/>
    <w:rsid w:val="00DE2D02"/>
    <w:rsid w:val="00DE39D5"/>
    <w:rsid w:val="00DE3FCC"/>
    <w:rsid w:val="00DE495C"/>
    <w:rsid w:val="00DE54C0"/>
    <w:rsid w:val="00DE58DF"/>
    <w:rsid w:val="00DE6AF4"/>
    <w:rsid w:val="00DF4A23"/>
    <w:rsid w:val="00DF4ACF"/>
    <w:rsid w:val="00DF5B8F"/>
    <w:rsid w:val="00DF6206"/>
    <w:rsid w:val="00DF63A8"/>
    <w:rsid w:val="00DF66AA"/>
    <w:rsid w:val="00DF6A19"/>
    <w:rsid w:val="00DF74A8"/>
    <w:rsid w:val="00DF7864"/>
    <w:rsid w:val="00E00755"/>
    <w:rsid w:val="00E007F3"/>
    <w:rsid w:val="00E020F6"/>
    <w:rsid w:val="00E026CD"/>
    <w:rsid w:val="00E0386C"/>
    <w:rsid w:val="00E03C94"/>
    <w:rsid w:val="00E03D72"/>
    <w:rsid w:val="00E0515D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34DE"/>
    <w:rsid w:val="00E140B7"/>
    <w:rsid w:val="00E156F7"/>
    <w:rsid w:val="00E157D2"/>
    <w:rsid w:val="00E15A13"/>
    <w:rsid w:val="00E17B82"/>
    <w:rsid w:val="00E17DC1"/>
    <w:rsid w:val="00E2162B"/>
    <w:rsid w:val="00E2214A"/>
    <w:rsid w:val="00E22A88"/>
    <w:rsid w:val="00E22BB9"/>
    <w:rsid w:val="00E2323B"/>
    <w:rsid w:val="00E235B2"/>
    <w:rsid w:val="00E238B0"/>
    <w:rsid w:val="00E23FB9"/>
    <w:rsid w:val="00E24910"/>
    <w:rsid w:val="00E26100"/>
    <w:rsid w:val="00E26430"/>
    <w:rsid w:val="00E267B3"/>
    <w:rsid w:val="00E26CFE"/>
    <w:rsid w:val="00E27A0A"/>
    <w:rsid w:val="00E311B7"/>
    <w:rsid w:val="00E3127C"/>
    <w:rsid w:val="00E31D55"/>
    <w:rsid w:val="00E32C18"/>
    <w:rsid w:val="00E32CD6"/>
    <w:rsid w:val="00E32F13"/>
    <w:rsid w:val="00E340AF"/>
    <w:rsid w:val="00E34469"/>
    <w:rsid w:val="00E346B8"/>
    <w:rsid w:val="00E34DEE"/>
    <w:rsid w:val="00E36D87"/>
    <w:rsid w:val="00E37D63"/>
    <w:rsid w:val="00E4040F"/>
    <w:rsid w:val="00E40B6B"/>
    <w:rsid w:val="00E40EB5"/>
    <w:rsid w:val="00E41791"/>
    <w:rsid w:val="00E427F3"/>
    <w:rsid w:val="00E42CFF"/>
    <w:rsid w:val="00E42DAB"/>
    <w:rsid w:val="00E43804"/>
    <w:rsid w:val="00E4389F"/>
    <w:rsid w:val="00E43FA4"/>
    <w:rsid w:val="00E441BB"/>
    <w:rsid w:val="00E44B16"/>
    <w:rsid w:val="00E45B01"/>
    <w:rsid w:val="00E47AAE"/>
    <w:rsid w:val="00E47DFF"/>
    <w:rsid w:val="00E50E12"/>
    <w:rsid w:val="00E51BD7"/>
    <w:rsid w:val="00E51C0A"/>
    <w:rsid w:val="00E51DCF"/>
    <w:rsid w:val="00E5250D"/>
    <w:rsid w:val="00E5268C"/>
    <w:rsid w:val="00E53C49"/>
    <w:rsid w:val="00E5441D"/>
    <w:rsid w:val="00E54F14"/>
    <w:rsid w:val="00E55151"/>
    <w:rsid w:val="00E55E2E"/>
    <w:rsid w:val="00E56ED1"/>
    <w:rsid w:val="00E57EEB"/>
    <w:rsid w:val="00E609F8"/>
    <w:rsid w:val="00E60D75"/>
    <w:rsid w:val="00E60E5F"/>
    <w:rsid w:val="00E62C09"/>
    <w:rsid w:val="00E6301D"/>
    <w:rsid w:val="00E631AA"/>
    <w:rsid w:val="00E63A5A"/>
    <w:rsid w:val="00E644A5"/>
    <w:rsid w:val="00E655A2"/>
    <w:rsid w:val="00E65639"/>
    <w:rsid w:val="00E65BEA"/>
    <w:rsid w:val="00E66117"/>
    <w:rsid w:val="00E6707B"/>
    <w:rsid w:val="00E67198"/>
    <w:rsid w:val="00E675CA"/>
    <w:rsid w:val="00E67756"/>
    <w:rsid w:val="00E706A9"/>
    <w:rsid w:val="00E7139C"/>
    <w:rsid w:val="00E719B8"/>
    <w:rsid w:val="00E71D4D"/>
    <w:rsid w:val="00E73551"/>
    <w:rsid w:val="00E73B04"/>
    <w:rsid w:val="00E74092"/>
    <w:rsid w:val="00E74889"/>
    <w:rsid w:val="00E74906"/>
    <w:rsid w:val="00E75C28"/>
    <w:rsid w:val="00E7692D"/>
    <w:rsid w:val="00E769B8"/>
    <w:rsid w:val="00E76E39"/>
    <w:rsid w:val="00E76F80"/>
    <w:rsid w:val="00E7732E"/>
    <w:rsid w:val="00E77BF9"/>
    <w:rsid w:val="00E809F6"/>
    <w:rsid w:val="00E83760"/>
    <w:rsid w:val="00E83B2A"/>
    <w:rsid w:val="00E84F0E"/>
    <w:rsid w:val="00E85030"/>
    <w:rsid w:val="00E85304"/>
    <w:rsid w:val="00E85D5C"/>
    <w:rsid w:val="00E85F18"/>
    <w:rsid w:val="00E864BD"/>
    <w:rsid w:val="00E8684A"/>
    <w:rsid w:val="00E873EC"/>
    <w:rsid w:val="00E87535"/>
    <w:rsid w:val="00E875E1"/>
    <w:rsid w:val="00E90237"/>
    <w:rsid w:val="00E9026E"/>
    <w:rsid w:val="00E902E1"/>
    <w:rsid w:val="00E9170F"/>
    <w:rsid w:val="00E91B9E"/>
    <w:rsid w:val="00E91CF9"/>
    <w:rsid w:val="00E92078"/>
    <w:rsid w:val="00E92130"/>
    <w:rsid w:val="00E92255"/>
    <w:rsid w:val="00E9272A"/>
    <w:rsid w:val="00E92884"/>
    <w:rsid w:val="00E92C98"/>
    <w:rsid w:val="00E93879"/>
    <w:rsid w:val="00E93FBC"/>
    <w:rsid w:val="00E94018"/>
    <w:rsid w:val="00E94969"/>
    <w:rsid w:val="00E954F5"/>
    <w:rsid w:val="00E95731"/>
    <w:rsid w:val="00E966AF"/>
    <w:rsid w:val="00E96FAA"/>
    <w:rsid w:val="00E974F4"/>
    <w:rsid w:val="00E97CCA"/>
    <w:rsid w:val="00E97DAB"/>
    <w:rsid w:val="00EA020E"/>
    <w:rsid w:val="00EA091C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B32"/>
    <w:rsid w:val="00EB31B4"/>
    <w:rsid w:val="00EB3554"/>
    <w:rsid w:val="00EB3B9A"/>
    <w:rsid w:val="00EB3ED3"/>
    <w:rsid w:val="00EB4474"/>
    <w:rsid w:val="00EB4510"/>
    <w:rsid w:val="00EB7AAF"/>
    <w:rsid w:val="00EC01D1"/>
    <w:rsid w:val="00EC05B3"/>
    <w:rsid w:val="00EC0DFB"/>
    <w:rsid w:val="00EC1E2D"/>
    <w:rsid w:val="00EC2374"/>
    <w:rsid w:val="00EC2A59"/>
    <w:rsid w:val="00EC3518"/>
    <w:rsid w:val="00EC430F"/>
    <w:rsid w:val="00EC4A71"/>
    <w:rsid w:val="00EC4FE5"/>
    <w:rsid w:val="00EC541E"/>
    <w:rsid w:val="00EC722D"/>
    <w:rsid w:val="00EC7E5D"/>
    <w:rsid w:val="00ED0176"/>
    <w:rsid w:val="00ED098A"/>
    <w:rsid w:val="00ED11DE"/>
    <w:rsid w:val="00ED17DF"/>
    <w:rsid w:val="00ED2505"/>
    <w:rsid w:val="00ED329B"/>
    <w:rsid w:val="00ED3AA3"/>
    <w:rsid w:val="00ED3F06"/>
    <w:rsid w:val="00ED41CD"/>
    <w:rsid w:val="00ED4227"/>
    <w:rsid w:val="00ED5455"/>
    <w:rsid w:val="00ED5981"/>
    <w:rsid w:val="00ED5C96"/>
    <w:rsid w:val="00ED62E5"/>
    <w:rsid w:val="00ED6579"/>
    <w:rsid w:val="00ED666D"/>
    <w:rsid w:val="00ED71A3"/>
    <w:rsid w:val="00ED7AA9"/>
    <w:rsid w:val="00EE020B"/>
    <w:rsid w:val="00EE0896"/>
    <w:rsid w:val="00EE0E28"/>
    <w:rsid w:val="00EE198E"/>
    <w:rsid w:val="00EE2A20"/>
    <w:rsid w:val="00EE3B58"/>
    <w:rsid w:val="00EE40CD"/>
    <w:rsid w:val="00EE4275"/>
    <w:rsid w:val="00EE4454"/>
    <w:rsid w:val="00EE53F0"/>
    <w:rsid w:val="00EE5D13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3CD"/>
    <w:rsid w:val="00EF7C97"/>
    <w:rsid w:val="00F0030B"/>
    <w:rsid w:val="00F01080"/>
    <w:rsid w:val="00F01124"/>
    <w:rsid w:val="00F0138E"/>
    <w:rsid w:val="00F01864"/>
    <w:rsid w:val="00F01A24"/>
    <w:rsid w:val="00F01D60"/>
    <w:rsid w:val="00F02657"/>
    <w:rsid w:val="00F02B8C"/>
    <w:rsid w:val="00F06747"/>
    <w:rsid w:val="00F0762C"/>
    <w:rsid w:val="00F1233C"/>
    <w:rsid w:val="00F12ACC"/>
    <w:rsid w:val="00F1343D"/>
    <w:rsid w:val="00F1398B"/>
    <w:rsid w:val="00F1414E"/>
    <w:rsid w:val="00F14D01"/>
    <w:rsid w:val="00F14E6E"/>
    <w:rsid w:val="00F1594C"/>
    <w:rsid w:val="00F15AD0"/>
    <w:rsid w:val="00F168F8"/>
    <w:rsid w:val="00F169B6"/>
    <w:rsid w:val="00F171CD"/>
    <w:rsid w:val="00F17EF4"/>
    <w:rsid w:val="00F208E0"/>
    <w:rsid w:val="00F20A0B"/>
    <w:rsid w:val="00F216A3"/>
    <w:rsid w:val="00F220A5"/>
    <w:rsid w:val="00F2248B"/>
    <w:rsid w:val="00F22B93"/>
    <w:rsid w:val="00F23250"/>
    <w:rsid w:val="00F23366"/>
    <w:rsid w:val="00F23FB0"/>
    <w:rsid w:val="00F24107"/>
    <w:rsid w:val="00F24CC9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E1F"/>
    <w:rsid w:val="00F34528"/>
    <w:rsid w:val="00F346BA"/>
    <w:rsid w:val="00F34C52"/>
    <w:rsid w:val="00F34FBD"/>
    <w:rsid w:val="00F35ECC"/>
    <w:rsid w:val="00F366B3"/>
    <w:rsid w:val="00F37EED"/>
    <w:rsid w:val="00F4003D"/>
    <w:rsid w:val="00F40A96"/>
    <w:rsid w:val="00F40D2F"/>
    <w:rsid w:val="00F41755"/>
    <w:rsid w:val="00F41D2E"/>
    <w:rsid w:val="00F42325"/>
    <w:rsid w:val="00F4237E"/>
    <w:rsid w:val="00F425C6"/>
    <w:rsid w:val="00F42CF3"/>
    <w:rsid w:val="00F4325C"/>
    <w:rsid w:val="00F434D1"/>
    <w:rsid w:val="00F43EAD"/>
    <w:rsid w:val="00F44245"/>
    <w:rsid w:val="00F44AAA"/>
    <w:rsid w:val="00F44AFE"/>
    <w:rsid w:val="00F44EB3"/>
    <w:rsid w:val="00F455F2"/>
    <w:rsid w:val="00F457E6"/>
    <w:rsid w:val="00F465BF"/>
    <w:rsid w:val="00F46658"/>
    <w:rsid w:val="00F4706D"/>
    <w:rsid w:val="00F47B55"/>
    <w:rsid w:val="00F5103A"/>
    <w:rsid w:val="00F517F6"/>
    <w:rsid w:val="00F51EC0"/>
    <w:rsid w:val="00F52491"/>
    <w:rsid w:val="00F5258F"/>
    <w:rsid w:val="00F528B4"/>
    <w:rsid w:val="00F54143"/>
    <w:rsid w:val="00F5450A"/>
    <w:rsid w:val="00F54610"/>
    <w:rsid w:val="00F54C5F"/>
    <w:rsid w:val="00F54E6F"/>
    <w:rsid w:val="00F55010"/>
    <w:rsid w:val="00F56CB5"/>
    <w:rsid w:val="00F56F79"/>
    <w:rsid w:val="00F60A1A"/>
    <w:rsid w:val="00F60B17"/>
    <w:rsid w:val="00F60DD9"/>
    <w:rsid w:val="00F61D2D"/>
    <w:rsid w:val="00F61DDE"/>
    <w:rsid w:val="00F6201E"/>
    <w:rsid w:val="00F624EE"/>
    <w:rsid w:val="00F64BA7"/>
    <w:rsid w:val="00F64C57"/>
    <w:rsid w:val="00F64E88"/>
    <w:rsid w:val="00F64F68"/>
    <w:rsid w:val="00F65E82"/>
    <w:rsid w:val="00F6600E"/>
    <w:rsid w:val="00F66935"/>
    <w:rsid w:val="00F675B9"/>
    <w:rsid w:val="00F679E1"/>
    <w:rsid w:val="00F704AE"/>
    <w:rsid w:val="00F70908"/>
    <w:rsid w:val="00F709A3"/>
    <w:rsid w:val="00F73027"/>
    <w:rsid w:val="00F74347"/>
    <w:rsid w:val="00F74BAE"/>
    <w:rsid w:val="00F74D4A"/>
    <w:rsid w:val="00F75809"/>
    <w:rsid w:val="00F75D35"/>
    <w:rsid w:val="00F768E2"/>
    <w:rsid w:val="00F76FC9"/>
    <w:rsid w:val="00F7722F"/>
    <w:rsid w:val="00F772CB"/>
    <w:rsid w:val="00F838D2"/>
    <w:rsid w:val="00F846CA"/>
    <w:rsid w:val="00F84B55"/>
    <w:rsid w:val="00F85EAB"/>
    <w:rsid w:val="00F86209"/>
    <w:rsid w:val="00F867C1"/>
    <w:rsid w:val="00F86B80"/>
    <w:rsid w:val="00F86C1F"/>
    <w:rsid w:val="00F86F38"/>
    <w:rsid w:val="00F871F2"/>
    <w:rsid w:val="00F87409"/>
    <w:rsid w:val="00F903A2"/>
    <w:rsid w:val="00F911DB"/>
    <w:rsid w:val="00F92257"/>
    <w:rsid w:val="00F943A4"/>
    <w:rsid w:val="00F95BC2"/>
    <w:rsid w:val="00F96BC4"/>
    <w:rsid w:val="00F97CFA"/>
    <w:rsid w:val="00FA0226"/>
    <w:rsid w:val="00FA0610"/>
    <w:rsid w:val="00FA1A16"/>
    <w:rsid w:val="00FA1E63"/>
    <w:rsid w:val="00FA1EED"/>
    <w:rsid w:val="00FA2653"/>
    <w:rsid w:val="00FA2BB3"/>
    <w:rsid w:val="00FA59CA"/>
    <w:rsid w:val="00FA6261"/>
    <w:rsid w:val="00FA6E77"/>
    <w:rsid w:val="00FB0949"/>
    <w:rsid w:val="00FB0F60"/>
    <w:rsid w:val="00FB349A"/>
    <w:rsid w:val="00FB4071"/>
    <w:rsid w:val="00FB4210"/>
    <w:rsid w:val="00FB59EA"/>
    <w:rsid w:val="00FB749D"/>
    <w:rsid w:val="00FB77B4"/>
    <w:rsid w:val="00FB7E15"/>
    <w:rsid w:val="00FC0A8C"/>
    <w:rsid w:val="00FC1659"/>
    <w:rsid w:val="00FC2281"/>
    <w:rsid w:val="00FC27B7"/>
    <w:rsid w:val="00FC2960"/>
    <w:rsid w:val="00FC2E14"/>
    <w:rsid w:val="00FC31BD"/>
    <w:rsid w:val="00FC4CC1"/>
    <w:rsid w:val="00FC622D"/>
    <w:rsid w:val="00FC764A"/>
    <w:rsid w:val="00FC7CD8"/>
    <w:rsid w:val="00FC7CE0"/>
    <w:rsid w:val="00FD1442"/>
    <w:rsid w:val="00FD3FD3"/>
    <w:rsid w:val="00FD4013"/>
    <w:rsid w:val="00FD5822"/>
    <w:rsid w:val="00FD79AF"/>
    <w:rsid w:val="00FE00D4"/>
    <w:rsid w:val="00FE1DCB"/>
    <w:rsid w:val="00FE2DA3"/>
    <w:rsid w:val="00FE47AC"/>
    <w:rsid w:val="00FE613B"/>
    <w:rsid w:val="00FE7696"/>
    <w:rsid w:val="00FF08D4"/>
    <w:rsid w:val="00FF1E62"/>
    <w:rsid w:val="00FF209F"/>
    <w:rsid w:val="00FF267E"/>
    <w:rsid w:val="00FF34BC"/>
    <w:rsid w:val="00FF3B33"/>
    <w:rsid w:val="00FF3DB8"/>
    <w:rsid w:val="00FF62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C5F1880"/>
  <w15:docId w15:val="{6DEE2622-EB2D-45EA-ADD7-B8DB84C1B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uiPriority w:val="99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uiPriority w:val="99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uiPriority w:val="99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uiPriority w:val="99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2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3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4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5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Agreement">
    <w:name w:val="Agreement"/>
    <w:basedOn w:val="Normal"/>
    <w:next w:val="Doc-text2"/>
    <w:uiPriority w:val="99"/>
    <w:rsid w:val="00A562AF"/>
    <w:pPr>
      <w:numPr>
        <w:numId w:val="6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  <w:style w:type="paragraph" w:customStyle="1" w:styleId="TH">
    <w:name w:val="TH"/>
    <w:basedOn w:val="Normal"/>
    <w:link w:val="THChar"/>
    <w:rsid w:val="00A84891"/>
    <w:pPr>
      <w:keepNext/>
      <w:keepLines/>
      <w:overflowPunct/>
      <w:autoSpaceDE/>
      <w:autoSpaceDN/>
      <w:adjustRightInd/>
      <w:spacing w:before="60" w:after="180" w:line="240" w:lineRule="auto"/>
      <w:jc w:val="center"/>
      <w:textAlignment w:val="auto"/>
    </w:pPr>
    <w:rPr>
      <w:rFonts w:ascii="Arial" w:eastAsia="Malgun Gothic" w:hAnsi="Arial"/>
      <w:b/>
      <w:sz w:val="20"/>
      <w:lang w:eastAsia="en-US"/>
    </w:rPr>
  </w:style>
  <w:style w:type="paragraph" w:customStyle="1" w:styleId="TF">
    <w:name w:val="TF"/>
    <w:basedOn w:val="TH"/>
    <w:link w:val="TFChar"/>
    <w:rsid w:val="00A84891"/>
    <w:pPr>
      <w:keepNext w:val="0"/>
      <w:spacing w:before="0" w:after="240"/>
    </w:pPr>
  </w:style>
  <w:style w:type="character" w:customStyle="1" w:styleId="THChar">
    <w:name w:val="TH Char"/>
    <w:link w:val="TH"/>
    <w:rsid w:val="00A84891"/>
    <w:rPr>
      <w:rFonts w:ascii="Arial" w:eastAsia="Malgun Gothic" w:hAnsi="Arial"/>
      <w:b/>
      <w:lang w:val="en-GB" w:eastAsia="en-US"/>
    </w:rPr>
  </w:style>
  <w:style w:type="character" w:customStyle="1" w:styleId="TFChar">
    <w:name w:val="TF Char"/>
    <w:link w:val="TF"/>
    <w:rsid w:val="00A84891"/>
    <w:rPr>
      <w:rFonts w:ascii="Arial" w:eastAsia="Malgun Gothic" w:hAnsi="Arial"/>
      <w:b/>
      <w:lang w:val="en-GB" w:eastAsia="en-US"/>
    </w:rPr>
  </w:style>
  <w:style w:type="paragraph" w:customStyle="1" w:styleId="ZT">
    <w:name w:val="ZT"/>
    <w:rsid w:val="0044253E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TAH">
    <w:name w:val="TAH"/>
    <w:basedOn w:val="TAC"/>
    <w:rsid w:val="00983AA4"/>
    <w:rPr>
      <w:rFonts w:eastAsia="Times New Rom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E7019-6835-414B-9672-5EC6D98C26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635</TotalTime>
  <Pages>3</Pages>
  <Words>642</Words>
  <Characters>3662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4296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Ning</dc:creator>
  <cp:lastModifiedBy>vivo</cp:lastModifiedBy>
  <cp:revision>981</cp:revision>
  <cp:lastPrinted>2018-04-04T09:40:00Z</cp:lastPrinted>
  <dcterms:created xsi:type="dcterms:W3CDTF">2018-11-01T12:39:00Z</dcterms:created>
  <dcterms:modified xsi:type="dcterms:W3CDTF">2019-02-15T03:17:00Z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